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46FEC" w14:textId="77777777" w:rsidR="00251864" w:rsidRPr="00773F58" w:rsidRDefault="00251864">
      <w:pPr>
        <w:widowControl w:val="0"/>
        <w:pBdr>
          <w:top w:val="nil"/>
          <w:left w:val="nil"/>
          <w:bottom w:val="nil"/>
          <w:right w:val="nil"/>
          <w:between w:val="nil"/>
        </w:pBdr>
        <w:spacing w:line="276" w:lineRule="auto"/>
        <w:rPr>
          <w:rFonts w:ascii="Arial Narrow" w:eastAsia="Arial" w:hAnsi="Arial Narrow" w:cs="Arial"/>
          <w:color w:val="000000"/>
          <w:sz w:val="22"/>
          <w:szCs w:val="22"/>
        </w:rPr>
      </w:pPr>
    </w:p>
    <w:tbl>
      <w:tblPr>
        <w:tblStyle w:val="a"/>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95"/>
      </w:tblGrid>
      <w:tr w:rsidR="00251864" w:rsidRPr="00773F58" w14:paraId="24B5E8D8" w14:textId="77777777" w:rsidTr="006F257F">
        <w:tc>
          <w:tcPr>
            <w:tcW w:w="9395" w:type="dxa"/>
          </w:tcPr>
          <w:p w14:paraId="3BF66735" w14:textId="77777777" w:rsidR="00251864" w:rsidRPr="000E7914" w:rsidRDefault="00822B00">
            <w:pPr>
              <w:jc w:val="both"/>
              <w:rPr>
                <w:rFonts w:ascii="Arial Narrow" w:eastAsia="Arial" w:hAnsi="Arial Narrow" w:cs="Arial"/>
                <w:b/>
                <w:bCs/>
                <w:sz w:val="22"/>
                <w:szCs w:val="22"/>
              </w:rPr>
            </w:pPr>
            <w:r w:rsidRPr="000E7914">
              <w:rPr>
                <w:rFonts w:ascii="Arial Narrow" w:eastAsia="Arial" w:hAnsi="Arial Narrow" w:cs="Arial"/>
                <w:b/>
                <w:bCs/>
                <w:sz w:val="22"/>
                <w:szCs w:val="22"/>
              </w:rPr>
              <w:t>NOMBRE</w:t>
            </w:r>
          </w:p>
          <w:p w14:paraId="5F8FA4E6" w14:textId="3F39D5A5" w:rsidR="00251864" w:rsidRPr="00773F58" w:rsidRDefault="00773F58" w:rsidP="0076530E">
            <w:pPr>
              <w:jc w:val="both"/>
              <w:rPr>
                <w:rFonts w:ascii="Arial Narrow" w:eastAsia="Arial" w:hAnsi="Arial Narrow" w:cs="Arial"/>
                <w:sz w:val="22"/>
                <w:szCs w:val="22"/>
                <w:highlight w:val="yellow"/>
              </w:rPr>
            </w:pPr>
            <w:r w:rsidRPr="00773F58">
              <w:rPr>
                <w:rFonts w:ascii="Arial Narrow" w:eastAsia="Arial" w:hAnsi="Arial Narrow" w:cs="Arial"/>
                <w:sz w:val="22"/>
                <w:szCs w:val="22"/>
              </w:rPr>
              <w:t>Fortalecimiento de la formalización y reconversión productiva de la minería artesanal en territorios indígenas del Cauca, en el marco del enfoque diferencial del CRIC</w:t>
            </w:r>
          </w:p>
        </w:tc>
      </w:tr>
      <w:tr w:rsidR="00251864" w:rsidRPr="00773F58" w14:paraId="40847995" w14:textId="77777777" w:rsidTr="006F257F">
        <w:tc>
          <w:tcPr>
            <w:tcW w:w="9395" w:type="dxa"/>
          </w:tcPr>
          <w:p w14:paraId="71B25F69" w14:textId="77777777" w:rsidR="00251864" w:rsidRPr="000E7914" w:rsidRDefault="00822B00">
            <w:pPr>
              <w:jc w:val="both"/>
              <w:rPr>
                <w:rFonts w:ascii="Arial Narrow" w:eastAsia="Arial" w:hAnsi="Arial Narrow" w:cs="Arial"/>
                <w:b/>
                <w:bCs/>
                <w:sz w:val="22"/>
                <w:szCs w:val="22"/>
              </w:rPr>
            </w:pPr>
            <w:r w:rsidRPr="000E7914">
              <w:rPr>
                <w:rFonts w:ascii="Arial Narrow" w:eastAsia="Arial" w:hAnsi="Arial Narrow" w:cs="Arial"/>
                <w:b/>
                <w:bCs/>
                <w:sz w:val="22"/>
                <w:szCs w:val="22"/>
              </w:rPr>
              <w:t>COBERTURA</w:t>
            </w:r>
          </w:p>
          <w:p w14:paraId="63034125"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La jurisdicción total del Consejo Regional Indígena del Cauca-CRIC, abarca 34 municipios del departamento del Cauca, 10 zonas geográficas, 12 asociaciones de cabildos indígenas y 138 autoridades tradicionales (Cabildos), como se puede apreciar en la tabla e imagen 1.</w:t>
            </w:r>
          </w:p>
          <w:p w14:paraId="0EE707FA" w14:textId="77777777" w:rsidR="00251864" w:rsidRPr="00773F58" w:rsidRDefault="00251864">
            <w:pPr>
              <w:jc w:val="both"/>
              <w:rPr>
                <w:rFonts w:ascii="Arial Narrow" w:eastAsia="Arial" w:hAnsi="Arial Narrow" w:cs="Arial"/>
                <w:sz w:val="22"/>
                <w:szCs w:val="22"/>
              </w:rPr>
            </w:pPr>
          </w:p>
          <w:p w14:paraId="5029CC00" w14:textId="77777777" w:rsidR="00251864" w:rsidRPr="00773F58" w:rsidRDefault="00251864">
            <w:pPr>
              <w:jc w:val="both"/>
              <w:rPr>
                <w:rFonts w:ascii="Arial Narrow" w:eastAsia="Arial" w:hAnsi="Arial Narrow" w:cs="Arial"/>
                <w:sz w:val="22"/>
                <w:szCs w:val="22"/>
              </w:rPr>
            </w:pPr>
          </w:p>
          <w:p w14:paraId="6E83EF18"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Tabla 1. Zonas indígenas, Asociaciones de autoridades y ubicación por municipio.</w:t>
            </w:r>
          </w:p>
          <w:p w14:paraId="5678566A" w14:textId="77777777" w:rsidR="00251864" w:rsidRPr="00773F58" w:rsidRDefault="00251864">
            <w:pPr>
              <w:jc w:val="both"/>
              <w:rPr>
                <w:rFonts w:ascii="Arial Narrow" w:eastAsia="Arial" w:hAnsi="Arial Narrow" w:cs="Arial"/>
                <w:sz w:val="22"/>
                <w:szCs w:val="22"/>
              </w:rPr>
            </w:pPr>
          </w:p>
          <w:tbl>
            <w:tblPr>
              <w:tblStyle w:val="a0"/>
              <w:tblW w:w="9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74"/>
              <w:gridCol w:w="2820"/>
              <w:gridCol w:w="3775"/>
            </w:tblGrid>
            <w:tr w:rsidR="00251864" w:rsidRPr="00773F58" w14:paraId="513EEB78" w14:textId="77777777" w:rsidTr="006F257F">
              <w:trPr>
                <w:cnfStyle w:val="100000000000" w:firstRow="1" w:lastRow="0" w:firstColumn="0" w:lastColumn="0" w:oddVBand="0" w:evenVBand="0" w:oddHBand="0"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2574" w:type="dxa"/>
                </w:tcPr>
                <w:p w14:paraId="61981385" w14:textId="77777777" w:rsidR="00251864" w:rsidRPr="00773F58" w:rsidRDefault="00822B00">
                  <w:pPr>
                    <w:widowControl w:val="0"/>
                    <w:pBdr>
                      <w:top w:val="nil"/>
                      <w:left w:val="nil"/>
                      <w:bottom w:val="nil"/>
                      <w:right w:val="nil"/>
                      <w:between w:val="nil"/>
                    </w:pBdr>
                    <w:spacing w:line="229" w:lineRule="auto"/>
                    <w:ind w:left="219" w:right="210"/>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ZONA</w:t>
                  </w:r>
                </w:p>
              </w:tc>
              <w:tc>
                <w:tcPr>
                  <w:cnfStyle w:val="000010000000" w:firstRow="0" w:lastRow="0" w:firstColumn="0" w:lastColumn="0" w:oddVBand="1" w:evenVBand="0" w:oddHBand="0" w:evenHBand="0" w:firstRowFirstColumn="0" w:firstRowLastColumn="0" w:lastRowFirstColumn="0" w:lastRowLastColumn="0"/>
                  <w:tcW w:w="2820" w:type="dxa"/>
                </w:tcPr>
                <w:p w14:paraId="2231CE8D" w14:textId="77777777" w:rsidR="00251864" w:rsidRPr="00773F58" w:rsidRDefault="00822B00">
                  <w:pPr>
                    <w:widowControl w:val="0"/>
                    <w:pBdr>
                      <w:top w:val="nil"/>
                      <w:left w:val="nil"/>
                      <w:bottom w:val="nil"/>
                      <w:right w:val="nil"/>
                      <w:between w:val="nil"/>
                    </w:pBdr>
                    <w:spacing w:line="229" w:lineRule="auto"/>
                    <w:ind w:left="204" w:right="200"/>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ASOCIACIONES</w:t>
                  </w:r>
                </w:p>
              </w:tc>
              <w:tc>
                <w:tcPr>
                  <w:cnfStyle w:val="000100000000" w:firstRow="0" w:lastRow="0" w:firstColumn="0" w:lastColumn="1" w:oddVBand="0" w:evenVBand="0" w:oddHBand="0" w:evenHBand="0" w:firstRowFirstColumn="0" w:firstRowLastColumn="0" w:lastRowFirstColumn="0" w:lastRowLastColumn="0"/>
                  <w:tcW w:w="3775" w:type="dxa"/>
                </w:tcPr>
                <w:p w14:paraId="6BCDCD03" w14:textId="77777777" w:rsidR="00251864" w:rsidRPr="00773F58" w:rsidRDefault="00822B00">
                  <w:pPr>
                    <w:widowControl w:val="0"/>
                    <w:pBdr>
                      <w:top w:val="nil"/>
                      <w:left w:val="nil"/>
                      <w:bottom w:val="nil"/>
                      <w:right w:val="nil"/>
                      <w:between w:val="nil"/>
                    </w:pBdr>
                    <w:spacing w:line="229" w:lineRule="auto"/>
                    <w:ind w:left="204" w:right="200"/>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MUNICIPIOS</w:t>
                  </w:r>
                </w:p>
              </w:tc>
            </w:tr>
            <w:tr w:rsidR="00251864" w:rsidRPr="00773F58" w14:paraId="7807C9DE" w14:textId="77777777" w:rsidTr="006F257F">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2574" w:type="dxa"/>
                </w:tcPr>
                <w:p w14:paraId="75DC2C56" w14:textId="77777777" w:rsidR="00251864" w:rsidRPr="00773F58" w:rsidRDefault="00822B00">
                  <w:pPr>
                    <w:widowControl w:val="0"/>
                    <w:pBdr>
                      <w:top w:val="nil"/>
                      <w:left w:val="nil"/>
                      <w:bottom w:val="nil"/>
                      <w:right w:val="nil"/>
                      <w:between w:val="nil"/>
                    </w:pBdr>
                    <w:ind w:left="215" w:right="211"/>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Zona Costa Pacífica</w:t>
                  </w:r>
                </w:p>
              </w:tc>
              <w:tc>
                <w:tcPr>
                  <w:cnfStyle w:val="000010000000" w:firstRow="0" w:lastRow="0" w:firstColumn="0" w:lastColumn="0" w:oddVBand="1" w:evenVBand="0" w:oddHBand="0" w:evenHBand="0" w:firstRowFirstColumn="0" w:firstRowLastColumn="0" w:lastRowFirstColumn="0" w:lastRowLastColumn="0"/>
                  <w:tcW w:w="2820" w:type="dxa"/>
                </w:tcPr>
                <w:p w14:paraId="1A9DE5F7" w14:textId="77777777" w:rsidR="00251864" w:rsidRPr="00773F58" w:rsidRDefault="00822B00">
                  <w:pPr>
                    <w:widowControl w:val="0"/>
                    <w:pBdr>
                      <w:top w:val="nil"/>
                      <w:left w:val="nil"/>
                      <w:bottom w:val="nil"/>
                      <w:right w:val="nil"/>
                      <w:between w:val="nil"/>
                    </w:pBdr>
                    <w:ind w:left="204" w:right="193"/>
                    <w:jc w:val="center"/>
                    <w:rPr>
                      <w:rFonts w:ascii="Arial Narrow" w:eastAsia="Arial" w:hAnsi="Arial Narrow" w:cs="Arial"/>
                      <w:color w:val="000000"/>
                      <w:sz w:val="22"/>
                      <w:szCs w:val="22"/>
                    </w:rPr>
                  </w:pPr>
                  <w:r w:rsidRPr="00773F58">
                    <w:rPr>
                      <w:rFonts w:ascii="Arial Narrow" w:eastAsia="Arial" w:hAnsi="Arial Narrow" w:cs="Arial"/>
                      <w:color w:val="000000"/>
                      <w:sz w:val="22"/>
                      <w:szCs w:val="22"/>
                    </w:rPr>
                    <w:t>OZBESCA</w:t>
                  </w:r>
                </w:p>
                <w:p w14:paraId="368BFED6" w14:textId="77777777" w:rsidR="00251864" w:rsidRPr="00773F58" w:rsidRDefault="00822B00">
                  <w:pPr>
                    <w:widowControl w:val="0"/>
                    <w:pBdr>
                      <w:top w:val="nil"/>
                      <w:left w:val="nil"/>
                      <w:bottom w:val="nil"/>
                      <w:right w:val="nil"/>
                      <w:between w:val="nil"/>
                    </w:pBdr>
                    <w:ind w:left="204" w:right="193"/>
                    <w:jc w:val="center"/>
                    <w:rPr>
                      <w:rFonts w:ascii="Arial Narrow" w:eastAsia="Arial" w:hAnsi="Arial Narrow" w:cs="Arial"/>
                      <w:color w:val="000000"/>
                      <w:sz w:val="22"/>
                      <w:szCs w:val="22"/>
                    </w:rPr>
                  </w:pPr>
                  <w:r w:rsidRPr="00773F58">
                    <w:rPr>
                      <w:rFonts w:ascii="Arial Narrow" w:eastAsia="Arial" w:hAnsi="Arial Narrow" w:cs="Arial"/>
                      <w:color w:val="000000"/>
                      <w:sz w:val="22"/>
                      <w:szCs w:val="22"/>
                    </w:rPr>
                    <w:t>ACIESCA</w:t>
                  </w:r>
                </w:p>
                <w:p w14:paraId="33BC23DF" w14:textId="77777777" w:rsidR="00251864" w:rsidRPr="00773F58" w:rsidRDefault="00251864">
                  <w:pPr>
                    <w:widowControl w:val="0"/>
                    <w:pBdr>
                      <w:top w:val="nil"/>
                      <w:left w:val="nil"/>
                      <w:bottom w:val="nil"/>
                      <w:right w:val="nil"/>
                      <w:between w:val="nil"/>
                    </w:pBdr>
                    <w:ind w:left="204" w:right="193"/>
                    <w:jc w:val="center"/>
                    <w:rPr>
                      <w:rFonts w:ascii="Arial Narrow" w:eastAsia="Arial" w:hAnsi="Arial Narrow" w:cs="Arial"/>
                      <w:color w:val="000000"/>
                      <w:sz w:val="22"/>
                      <w:szCs w:val="22"/>
                    </w:rPr>
                  </w:pPr>
                </w:p>
              </w:tc>
              <w:tc>
                <w:tcPr>
                  <w:cnfStyle w:val="000100000000" w:firstRow="0" w:lastRow="0" w:firstColumn="0" w:lastColumn="1" w:oddVBand="0" w:evenVBand="0" w:oddHBand="0" w:evenHBand="0" w:firstRowFirstColumn="0" w:firstRowLastColumn="0" w:lastRowFirstColumn="0" w:lastRowLastColumn="0"/>
                  <w:tcW w:w="3775" w:type="dxa"/>
                </w:tcPr>
                <w:p w14:paraId="53B8EA77" w14:textId="77777777" w:rsidR="00251864" w:rsidRPr="00773F58" w:rsidRDefault="00822B00">
                  <w:pPr>
                    <w:widowControl w:val="0"/>
                    <w:pBdr>
                      <w:top w:val="nil"/>
                      <w:left w:val="nil"/>
                      <w:bottom w:val="nil"/>
                      <w:right w:val="nil"/>
                      <w:between w:val="nil"/>
                    </w:pBdr>
                    <w:ind w:left="204" w:right="193"/>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López de Micay, Timbiquí y Guapi</w:t>
                  </w:r>
                </w:p>
              </w:tc>
            </w:tr>
            <w:tr w:rsidR="00251864" w:rsidRPr="00773F58" w14:paraId="1256FD6D" w14:textId="77777777" w:rsidTr="006F257F">
              <w:trPr>
                <w:trHeight w:val="512"/>
              </w:trPr>
              <w:tc>
                <w:tcPr>
                  <w:cnfStyle w:val="001000000000" w:firstRow="0" w:lastRow="0" w:firstColumn="1" w:lastColumn="0" w:oddVBand="0" w:evenVBand="0" w:oddHBand="0" w:evenHBand="0" w:firstRowFirstColumn="0" w:firstRowLastColumn="0" w:lastRowFirstColumn="0" w:lastRowLastColumn="0"/>
                  <w:tcW w:w="2574" w:type="dxa"/>
                </w:tcPr>
                <w:p w14:paraId="5DD84667" w14:textId="77777777" w:rsidR="00251864" w:rsidRPr="00773F58" w:rsidRDefault="00822B00">
                  <w:pPr>
                    <w:widowControl w:val="0"/>
                    <w:pBdr>
                      <w:top w:val="nil"/>
                      <w:left w:val="nil"/>
                      <w:bottom w:val="nil"/>
                      <w:right w:val="nil"/>
                      <w:between w:val="nil"/>
                    </w:pBdr>
                    <w:ind w:left="216" w:right="211"/>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Zona Norte</w:t>
                  </w:r>
                </w:p>
              </w:tc>
              <w:tc>
                <w:tcPr>
                  <w:cnfStyle w:val="000010000000" w:firstRow="0" w:lastRow="0" w:firstColumn="0" w:lastColumn="0" w:oddVBand="1" w:evenVBand="0" w:oddHBand="0" w:evenHBand="0" w:firstRowFirstColumn="0" w:firstRowLastColumn="0" w:lastRowFirstColumn="0" w:lastRowLastColumn="0"/>
                  <w:tcW w:w="2820" w:type="dxa"/>
                </w:tcPr>
                <w:p w14:paraId="4D11C7E4" w14:textId="77777777" w:rsidR="00251864" w:rsidRPr="00773F58" w:rsidRDefault="00822B00">
                  <w:pPr>
                    <w:widowControl w:val="0"/>
                    <w:pBdr>
                      <w:top w:val="nil"/>
                      <w:left w:val="nil"/>
                      <w:bottom w:val="nil"/>
                      <w:right w:val="nil"/>
                      <w:between w:val="nil"/>
                    </w:pBdr>
                    <w:ind w:left="200" w:right="202"/>
                    <w:jc w:val="center"/>
                    <w:rPr>
                      <w:rFonts w:ascii="Arial Narrow" w:eastAsia="Arial" w:hAnsi="Arial Narrow" w:cs="Arial"/>
                      <w:color w:val="000000"/>
                      <w:sz w:val="22"/>
                      <w:szCs w:val="22"/>
                    </w:rPr>
                  </w:pPr>
                  <w:r w:rsidRPr="00773F58">
                    <w:rPr>
                      <w:rFonts w:ascii="Arial Narrow" w:eastAsia="Arial" w:hAnsi="Arial Narrow" w:cs="Arial"/>
                      <w:color w:val="000000"/>
                      <w:sz w:val="22"/>
                      <w:szCs w:val="22"/>
                    </w:rPr>
                    <w:t>ACIN</w:t>
                  </w:r>
                </w:p>
              </w:tc>
              <w:tc>
                <w:tcPr>
                  <w:cnfStyle w:val="000100000000" w:firstRow="0" w:lastRow="0" w:firstColumn="0" w:lastColumn="1" w:oddVBand="0" w:evenVBand="0" w:oddHBand="0" w:evenHBand="0" w:firstRowFirstColumn="0" w:firstRowLastColumn="0" w:lastRowFirstColumn="0" w:lastRowLastColumn="0"/>
                  <w:tcW w:w="3775" w:type="dxa"/>
                </w:tcPr>
                <w:p w14:paraId="3E2E53F0" w14:textId="77777777" w:rsidR="00251864" w:rsidRPr="00773F58" w:rsidRDefault="00822B00">
                  <w:pPr>
                    <w:widowControl w:val="0"/>
                    <w:pBdr>
                      <w:top w:val="nil"/>
                      <w:left w:val="nil"/>
                      <w:bottom w:val="nil"/>
                      <w:right w:val="nil"/>
                      <w:between w:val="nil"/>
                    </w:pBdr>
                    <w:ind w:left="200" w:right="202"/>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 xml:space="preserve">Toribio, Miranda, Corinto, Buenos Aires, Caloto, Santander de Quilichao y </w:t>
                  </w:r>
                  <w:proofErr w:type="spellStart"/>
                  <w:r w:rsidRPr="00773F58">
                    <w:rPr>
                      <w:rFonts w:ascii="Arial Narrow" w:eastAsia="Arial" w:hAnsi="Arial Narrow" w:cs="Arial"/>
                      <w:b w:val="0"/>
                      <w:color w:val="000000"/>
                      <w:sz w:val="22"/>
                      <w:szCs w:val="22"/>
                    </w:rPr>
                    <w:t>Jambaló</w:t>
                  </w:r>
                  <w:proofErr w:type="spellEnd"/>
                </w:p>
              </w:tc>
            </w:tr>
            <w:tr w:rsidR="00251864" w:rsidRPr="00773F58" w14:paraId="20BC2FFC" w14:textId="77777777" w:rsidTr="006F257F">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74" w:type="dxa"/>
                </w:tcPr>
                <w:p w14:paraId="2E44ECE8" w14:textId="77777777" w:rsidR="00251864" w:rsidRPr="00773F58" w:rsidRDefault="00822B00">
                  <w:pPr>
                    <w:widowControl w:val="0"/>
                    <w:pBdr>
                      <w:top w:val="nil"/>
                      <w:left w:val="nil"/>
                      <w:bottom w:val="nil"/>
                      <w:right w:val="nil"/>
                      <w:between w:val="nil"/>
                    </w:pBdr>
                    <w:ind w:left="219" w:right="211"/>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 xml:space="preserve">Zona </w:t>
                  </w:r>
                  <w:proofErr w:type="spellStart"/>
                  <w:r w:rsidRPr="00773F58">
                    <w:rPr>
                      <w:rFonts w:ascii="Arial Narrow" w:eastAsia="Arial" w:hAnsi="Arial Narrow" w:cs="Arial"/>
                      <w:b w:val="0"/>
                      <w:color w:val="000000"/>
                      <w:sz w:val="22"/>
                      <w:szCs w:val="22"/>
                    </w:rPr>
                    <w:t>Sath</w:t>
                  </w:r>
                  <w:proofErr w:type="spellEnd"/>
                  <w:r w:rsidRPr="00773F58">
                    <w:rPr>
                      <w:rFonts w:ascii="Arial Narrow" w:eastAsia="Arial" w:hAnsi="Arial Narrow" w:cs="Arial"/>
                      <w:b w:val="0"/>
                      <w:color w:val="000000"/>
                      <w:sz w:val="22"/>
                      <w:szCs w:val="22"/>
                    </w:rPr>
                    <w:t xml:space="preserve"> Tama Kiwe</w:t>
                  </w:r>
                </w:p>
              </w:tc>
              <w:tc>
                <w:tcPr>
                  <w:cnfStyle w:val="000010000000" w:firstRow="0" w:lastRow="0" w:firstColumn="0" w:lastColumn="0" w:oddVBand="1" w:evenVBand="0" w:oddHBand="0" w:evenHBand="0" w:firstRowFirstColumn="0" w:firstRowLastColumn="0" w:lastRowFirstColumn="0" w:lastRowLastColumn="0"/>
                  <w:tcW w:w="2820" w:type="dxa"/>
                </w:tcPr>
                <w:p w14:paraId="25413D80" w14:textId="77777777" w:rsidR="00251864" w:rsidRPr="00773F58" w:rsidRDefault="00822B00">
                  <w:pPr>
                    <w:widowControl w:val="0"/>
                    <w:pBdr>
                      <w:top w:val="nil"/>
                      <w:left w:val="nil"/>
                      <w:bottom w:val="nil"/>
                      <w:right w:val="nil"/>
                      <w:between w:val="nil"/>
                    </w:pBdr>
                    <w:ind w:left="204" w:right="195"/>
                    <w:jc w:val="center"/>
                    <w:rPr>
                      <w:rFonts w:ascii="Arial Narrow" w:eastAsia="Arial" w:hAnsi="Arial Narrow" w:cs="Arial"/>
                      <w:color w:val="000000"/>
                      <w:sz w:val="22"/>
                      <w:szCs w:val="22"/>
                    </w:rPr>
                  </w:pPr>
                  <w:proofErr w:type="spellStart"/>
                  <w:r w:rsidRPr="00773F58">
                    <w:rPr>
                      <w:rFonts w:ascii="Arial Narrow" w:eastAsia="Arial" w:hAnsi="Arial Narrow" w:cs="Arial"/>
                      <w:color w:val="000000"/>
                      <w:sz w:val="22"/>
                      <w:szCs w:val="22"/>
                    </w:rPr>
                    <w:t>Ukawe’sx</w:t>
                  </w:r>
                  <w:proofErr w:type="spellEnd"/>
                  <w:r w:rsidRPr="00773F58">
                    <w:rPr>
                      <w:rFonts w:ascii="Arial Narrow" w:eastAsia="Arial" w:hAnsi="Arial Narrow" w:cs="Arial"/>
                      <w:color w:val="000000"/>
                      <w:sz w:val="22"/>
                      <w:szCs w:val="22"/>
                    </w:rPr>
                    <w:t xml:space="preserve"> Nasa </w:t>
                  </w:r>
                  <w:proofErr w:type="spellStart"/>
                  <w:r w:rsidRPr="00773F58">
                    <w:rPr>
                      <w:rFonts w:ascii="Arial Narrow" w:eastAsia="Arial" w:hAnsi="Arial Narrow" w:cs="Arial"/>
                      <w:color w:val="000000"/>
                      <w:sz w:val="22"/>
                      <w:szCs w:val="22"/>
                    </w:rPr>
                    <w:t>Cxhab</w:t>
                  </w:r>
                  <w:proofErr w:type="spellEnd"/>
                </w:p>
              </w:tc>
              <w:tc>
                <w:tcPr>
                  <w:cnfStyle w:val="000100000000" w:firstRow="0" w:lastRow="0" w:firstColumn="0" w:lastColumn="1" w:oddVBand="0" w:evenVBand="0" w:oddHBand="0" w:evenHBand="0" w:firstRowFirstColumn="0" w:firstRowLastColumn="0" w:lastRowFirstColumn="0" w:lastRowLastColumn="0"/>
                  <w:tcW w:w="3775" w:type="dxa"/>
                </w:tcPr>
                <w:p w14:paraId="52E11A56" w14:textId="77777777" w:rsidR="00251864" w:rsidRPr="00773F58" w:rsidRDefault="00822B00">
                  <w:pPr>
                    <w:widowControl w:val="0"/>
                    <w:pBdr>
                      <w:top w:val="nil"/>
                      <w:left w:val="nil"/>
                      <w:bottom w:val="nil"/>
                      <w:right w:val="nil"/>
                      <w:between w:val="nil"/>
                    </w:pBdr>
                    <w:ind w:left="204" w:right="195"/>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Caldono</w:t>
                  </w:r>
                </w:p>
              </w:tc>
            </w:tr>
            <w:tr w:rsidR="00251864" w:rsidRPr="00773F58" w14:paraId="45952A24" w14:textId="77777777" w:rsidTr="006F257F">
              <w:trPr>
                <w:trHeight w:val="346"/>
              </w:trPr>
              <w:tc>
                <w:tcPr>
                  <w:cnfStyle w:val="001000000000" w:firstRow="0" w:lastRow="0" w:firstColumn="1" w:lastColumn="0" w:oddVBand="0" w:evenVBand="0" w:oddHBand="0" w:evenHBand="0" w:firstRowFirstColumn="0" w:firstRowLastColumn="0" w:lastRowFirstColumn="0" w:lastRowLastColumn="0"/>
                  <w:tcW w:w="2574" w:type="dxa"/>
                </w:tcPr>
                <w:p w14:paraId="6E8988BF" w14:textId="77777777" w:rsidR="00251864" w:rsidRPr="00773F58" w:rsidRDefault="00822B00">
                  <w:pPr>
                    <w:widowControl w:val="0"/>
                    <w:pBdr>
                      <w:top w:val="nil"/>
                      <w:left w:val="nil"/>
                      <w:bottom w:val="nil"/>
                      <w:right w:val="nil"/>
                      <w:between w:val="nil"/>
                    </w:pBdr>
                    <w:spacing w:line="230" w:lineRule="auto"/>
                    <w:ind w:left="219" w:right="211"/>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Zona Occidente</w:t>
                  </w:r>
                </w:p>
              </w:tc>
              <w:tc>
                <w:tcPr>
                  <w:cnfStyle w:val="000010000000" w:firstRow="0" w:lastRow="0" w:firstColumn="0" w:lastColumn="0" w:oddVBand="1" w:evenVBand="0" w:oddHBand="0" w:evenHBand="0" w:firstRowFirstColumn="0" w:firstRowLastColumn="0" w:lastRowFirstColumn="0" w:lastRowLastColumn="0"/>
                  <w:tcW w:w="2820" w:type="dxa"/>
                </w:tcPr>
                <w:p w14:paraId="2D4FFC0D" w14:textId="77777777" w:rsidR="00251864" w:rsidRPr="00773F58" w:rsidRDefault="00822B00">
                  <w:pPr>
                    <w:widowControl w:val="0"/>
                    <w:pBdr>
                      <w:top w:val="nil"/>
                      <w:left w:val="nil"/>
                      <w:bottom w:val="nil"/>
                      <w:right w:val="nil"/>
                      <w:between w:val="nil"/>
                    </w:pBdr>
                    <w:spacing w:line="230" w:lineRule="auto"/>
                    <w:ind w:left="204" w:right="195"/>
                    <w:jc w:val="center"/>
                    <w:rPr>
                      <w:rFonts w:ascii="Arial Narrow" w:eastAsia="Arial" w:hAnsi="Arial Narrow" w:cs="Arial"/>
                      <w:color w:val="000000"/>
                      <w:sz w:val="22"/>
                      <w:szCs w:val="22"/>
                    </w:rPr>
                  </w:pPr>
                  <w:r w:rsidRPr="00773F58">
                    <w:rPr>
                      <w:rFonts w:ascii="Arial Narrow" w:eastAsia="Arial" w:hAnsi="Arial Narrow" w:cs="Arial"/>
                      <w:color w:val="000000"/>
                      <w:sz w:val="22"/>
                      <w:szCs w:val="22"/>
                    </w:rPr>
                    <w:t xml:space="preserve">Uh </w:t>
                  </w:r>
                  <w:proofErr w:type="spellStart"/>
                  <w:r w:rsidRPr="00773F58">
                    <w:rPr>
                      <w:rFonts w:ascii="Arial Narrow" w:eastAsia="Arial" w:hAnsi="Arial Narrow" w:cs="Arial"/>
                      <w:color w:val="000000"/>
                      <w:sz w:val="22"/>
                      <w:szCs w:val="22"/>
                    </w:rPr>
                    <w:t>Wala</w:t>
                  </w:r>
                  <w:proofErr w:type="spellEnd"/>
                  <w:r w:rsidRPr="00773F58">
                    <w:rPr>
                      <w:rFonts w:ascii="Arial Narrow" w:eastAsia="Arial" w:hAnsi="Arial Narrow" w:cs="Arial"/>
                      <w:color w:val="000000"/>
                      <w:sz w:val="22"/>
                      <w:szCs w:val="22"/>
                    </w:rPr>
                    <w:t xml:space="preserve"> </w:t>
                  </w:r>
                  <w:proofErr w:type="spellStart"/>
                  <w:r w:rsidRPr="00773F58">
                    <w:rPr>
                      <w:rFonts w:ascii="Arial Narrow" w:eastAsia="Arial" w:hAnsi="Arial Narrow" w:cs="Arial"/>
                      <w:color w:val="000000"/>
                      <w:sz w:val="22"/>
                      <w:szCs w:val="22"/>
                    </w:rPr>
                    <w:t>Vicx</w:t>
                  </w:r>
                  <w:proofErr w:type="spellEnd"/>
                </w:p>
              </w:tc>
              <w:tc>
                <w:tcPr>
                  <w:cnfStyle w:val="000100000000" w:firstRow="0" w:lastRow="0" w:firstColumn="0" w:lastColumn="1" w:oddVBand="0" w:evenVBand="0" w:oddHBand="0" w:evenHBand="0" w:firstRowFirstColumn="0" w:firstRowLastColumn="0" w:lastRowFirstColumn="0" w:lastRowLastColumn="0"/>
                  <w:tcW w:w="3775" w:type="dxa"/>
                </w:tcPr>
                <w:p w14:paraId="70855184" w14:textId="77777777" w:rsidR="00251864" w:rsidRPr="00773F58" w:rsidRDefault="00822B00">
                  <w:pPr>
                    <w:widowControl w:val="0"/>
                    <w:pBdr>
                      <w:top w:val="nil"/>
                      <w:left w:val="nil"/>
                      <w:bottom w:val="nil"/>
                      <w:right w:val="nil"/>
                      <w:between w:val="nil"/>
                    </w:pBdr>
                    <w:spacing w:line="230" w:lineRule="auto"/>
                    <w:ind w:left="204" w:right="195"/>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Morales</w:t>
                  </w:r>
                </w:p>
              </w:tc>
            </w:tr>
            <w:tr w:rsidR="00251864" w:rsidRPr="00773F58" w14:paraId="222C211D" w14:textId="77777777" w:rsidTr="006F257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574" w:type="dxa"/>
                </w:tcPr>
                <w:p w14:paraId="067E8438" w14:textId="77777777" w:rsidR="00251864" w:rsidRPr="00773F58" w:rsidRDefault="00822B00">
                  <w:pPr>
                    <w:widowControl w:val="0"/>
                    <w:pBdr>
                      <w:top w:val="nil"/>
                      <w:left w:val="nil"/>
                      <w:bottom w:val="nil"/>
                      <w:right w:val="nil"/>
                      <w:between w:val="nil"/>
                    </w:pBdr>
                    <w:spacing w:line="229" w:lineRule="auto"/>
                    <w:ind w:left="217" w:right="211"/>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Zona Oriente</w:t>
                  </w:r>
                </w:p>
              </w:tc>
              <w:tc>
                <w:tcPr>
                  <w:cnfStyle w:val="000010000000" w:firstRow="0" w:lastRow="0" w:firstColumn="0" w:lastColumn="0" w:oddVBand="1" w:evenVBand="0" w:oddHBand="0" w:evenHBand="0" w:firstRowFirstColumn="0" w:firstRowLastColumn="0" w:lastRowFirstColumn="0" w:lastRowLastColumn="0"/>
                  <w:tcW w:w="2820" w:type="dxa"/>
                </w:tcPr>
                <w:p w14:paraId="3EA3035A" w14:textId="77777777" w:rsidR="00251864" w:rsidRPr="00773F58" w:rsidRDefault="00822B00">
                  <w:pPr>
                    <w:widowControl w:val="0"/>
                    <w:pBdr>
                      <w:top w:val="nil"/>
                      <w:left w:val="nil"/>
                      <w:bottom w:val="nil"/>
                      <w:right w:val="nil"/>
                      <w:between w:val="nil"/>
                    </w:pBdr>
                    <w:spacing w:line="229" w:lineRule="auto"/>
                    <w:ind w:left="204" w:right="197"/>
                    <w:jc w:val="center"/>
                    <w:rPr>
                      <w:rFonts w:ascii="Arial Narrow" w:eastAsia="Arial" w:hAnsi="Arial Narrow" w:cs="Arial"/>
                      <w:color w:val="000000"/>
                      <w:sz w:val="22"/>
                      <w:szCs w:val="22"/>
                    </w:rPr>
                  </w:pPr>
                  <w:r w:rsidRPr="00773F58">
                    <w:rPr>
                      <w:rFonts w:ascii="Arial Narrow" w:eastAsia="Arial" w:hAnsi="Arial Narrow" w:cs="Arial"/>
                      <w:color w:val="000000"/>
                      <w:sz w:val="22"/>
                      <w:szCs w:val="22"/>
                    </w:rPr>
                    <w:t>COTAINDOC</w:t>
                  </w:r>
                </w:p>
              </w:tc>
              <w:tc>
                <w:tcPr>
                  <w:cnfStyle w:val="000100000000" w:firstRow="0" w:lastRow="0" w:firstColumn="0" w:lastColumn="1" w:oddVBand="0" w:evenVBand="0" w:oddHBand="0" w:evenHBand="0" w:firstRowFirstColumn="0" w:firstRowLastColumn="0" w:lastRowFirstColumn="0" w:lastRowLastColumn="0"/>
                  <w:tcW w:w="3775" w:type="dxa"/>
                </w:tcPr>
                <w:p w14:paraId="0EC47794" w14:textId="77777777" w:rsidR="00251864" w:rsidRPr="00773F58" w:rsidRDefault="00822B00">
                  <w:pPr>
                    <w:widowControl w:val="0"/>
                    <w:pBdr>
                      <w:top w:val="nil"/>
                      <w:left w:val="nil"/>
                      <w:bottom w:val="nil"/>
                      <w:right w:val="nil"/>
                      <w:between w:val="nil"/>
                    </w:pBdr>
                    <w:spacing w:line="229" w:lineRule="auto"/>
                    <w:ind w:left="204" w:right="197"/>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Silvia, Morales, Totoró y Piendamó</w:t>
                  </w:r>
                </w:p>
              </w:tc>
            </w:tr>
            <w:tr w:rsidR="00251864" w:rsidRPr="00773F58" w14:paraId="2D8EF46B" w14:textId="77777777" w:rsidTr="006F257F">
              <w:trPr>
                <w:trHeight w:val="346"/>
              </w:trPr>
              <w:tc>
                <w:tcPr>
                  <w:cnfStyle w:val="001000000000" w:firstRow="0" w:lastRow="0" w:firstColumn="1" w:lastColumn="0" w:oddVBand="0" w:evenVBand="0" w:oddHBand="0" w:evenHBand="0" w:firstRowFirstColumn="0" w:firstRowLastColumn="0" w:lastRowFirstColumn="0" w:lastRowLastColumn="0"/>
                  <w:tcW w:w="2574" w:type="dxa"/>
                </w:tcPr>
                <w:p w14:paraId="11FF1FCB" w14:textId="77777777" w:rsidR="00251864" w:rsidRPr="00773F58" w:rsidRDefault="00822B00">
                  <w:pPr>
                    <w:widowControl w:val="0"/>
                    <w:pBdr>
                      <w:top w:val="nil"/>
                      <w:left w:val="nil"/>
                      <w:bottom w:val="nil"/>
                      <w:right w:val="nil"/>
                      <w:between w:val="nil"/>
                    </w:pBdr>
                    <w:ind w:left="216" w:right="211"/>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Zona Tierradentro</w:t>
                  </w:r>
                </w:p>
              </w:tc>
              <w:tc>
                <w:tcPr>
                  <w:cnfStyle w:val="000010000000" w:firstRow="0" w:lastRow="0" w:firstColumn="0" w:lastColumn="0" w:oddVBand="1" w:evenVBand="0" w:oddHBand="0" w:evenHBand="0" w:firstRowFirstColumn="0" w:firstRowLastColumn="0" w:lastRowFirstColumn="0" w:lastRowLastColumn="0"/>
                  <w:tcW w:w="2820" w:type="dxa"/>
                </w:tcPr>
                <w:p w14:paraId="03736273" w14:textId="77777777" w:rsidR="00251864" w:rsidRPr="00773F58" w:rsidRDefault="00822B00">
                  <w:pPr>
                    <w:widowControl w:val="0"/>
                    <w:pBdr>
                      <w:top w:val="nil"/>
                      <w:left w:val="nil"/>
                      <w:bottom w:val="nil"/>
                      <w:right w:val="nil"/>
                      <w:between w:val="nil"/>
                    </w:pBdr>
                    <w:ind w:left="204" w:right="198"/>
                    <w:jc w:val="center"/>
                    <w:rPr>
                      <w:rFonts w:ascii="Arial Narrow" w:eastAsia="Arial" w:hAnsi="Arial Narrow" w:cs="Arial"/>
                      <w:color w:val="000000"/>
                      <w:sz w:val="22"/>
                      <w:szCs w:val="22"/>
                    </w:rPr>
                  </w:pPr>
                  <w:r w:rsidRPr="00773F58">
                    <w:rPr>
                      <w:rFonts w:ascii="Arial Narrow" w:eastAsia="Arial" w:hAnsi="Arial Narrow" w:cs="Arial"/>
                      <w:color w:val="000000"/>
                      <w:sz w:val="22"/>
                      <w:szCs w:val="22"/>
                    </w:rPr>
                    <w:t xml:space="preserve">Nasa </w:t>
                  </w:r>
                  <w:proofErr w:type="spellStart"/>
                  <w:r w:rsidRPr="00773F58">
                    <w:rPr>
                      <w:rFonts w:ascii="Arial Narrow" w:eastAsia="Arial" w:hAnsi="Arial Narrow" w:cs="Arial"/>
                      <w:color w:val="000000"/>
                      <w:sz w:val="22"/>
                      <w:szCs w:val="22"/>
                    </w:rPr>
                    <w:t>Cxhacxha</w:t>
                  </w:r>
                  <w:proofErr w:type="spellEnd"/>
                </w:p>
                <w:p w14:paraId="7C9495FD" w14:textId="77777777" w:rsidR="00251864" w:rsidRPr="00773F58" w:rsidRDefault="00822B00">
                  <w:pPr>
                    <w:widowControl w:val="0"/>
                    <w:pBdr>
                      <w:top w:val="nil"/>
                      <w:left w:val="nil"/>
                      <w:bottom w:val="nil"/>
                      <w:right w:val="nil"/>
                      <w:between w:val="nil"/>
                    </w:pBdr>
                    <w:ind w:left="204" w:right="198"/>
                    <w:jc w:val="center"/>
                    <w:rPr>
                      <w:rFonts w:ascii="Arial Narrow" w:eastAsia="Arial" w:hAnsi="Arial Narrow" w:cs="Arial"/>
                      <w:color w:val="000000"/>
                      <w:sz w:val="22"/>
                      <w:szCs w:val="22"/>
                    </w:rPr>
                  </w:pPr>
                  <w:r w:rsidRPr="00773F58">
                    <w:rPr>
                      <w:rFonts w:ascii="Arial Narrow" w:eastAsia="Arial" w:hAnsi="Arial Narrow" w:cs="Arial"/>
                      <w:color w:val="000000"/>
                      <w:sz w:val="22"/>
                      <w:szCs w:val="22"/>
                    </w:rPr>
                    <w:t>Juan Tama</w:t>
                  </w:r>
                </w:p>
                <w:p w14:paraId="6B4AFE4C" w14:textId="77777777" w:rsidR="00251864" w:rsidRPr="00773F58" w:rsidRDefault="00251864">
                  <w:pPr>
                    <w:widowControl w:val="0"/>
                    <w:pBdr>
                      <w:top w:val="nil"/>
                      <w:left w:val="nil"/>
                      <w:bottom w:val="nil"/>
                      <w:right w:val="nil"/>
                      <w:between w:val="nil"/>
                    </w:pBdr>
                    <w:ind w:left="204" w:right="198"/>
                    <w:jc w:val="center"/>
                    <w:rPr>
                      <w:rFonts w:ascii="Arial Narrow" w:eastAsia="Arial" w:hAnsi="Arial Narrow" w:cs="Arial"/>
                      <w:color w:val="000000"/>
                      <w:sz w:val="22"/>
                      <w:szCs w:val="22"/>
                    </w:rPr>
                  </w:pPr>
                </w:p>
              </w:tc>
              <w:tc>
                <w:tcPr>
                  <w:cnfStyle w:val="000100000000" w:firstRow="0" w:lastRow="0" w:firstColumn="0" w:lastColumn="1" w:oddVBand="0" w:evenVBand="0" w:oddHBand="0" w:evenHBand="0" w:firstRowFirstColumn="0" w:firstRowLastColumn="0" w:lastRowFirstColumn="0" w:lastRowLastColumn="0"/>
                  <w:tcW w:w="3775" w:type="dxa"/>
                </w:tcPr>
                <w:p w14:paraId="370A9F53" w14:textId="77777777" w:rsidR="00251864" w:rsidRPr="00773F58" w:rsidRDefault="00822B00">
                  <w:pPr>
                    <w:widowControl w:val="0"/>
                    <w:pBdr>
                      <w:top w:val="nil"/>
                      <w:left w:val="nil"/>
                      <w:bottom w:val="nil"/>
                      <w:right w:val="nil"/>
                      <w:between w:val="nil"/>
                    </w:pBdr>
                    <w:ind w:left="204" w:right="198"/>
                    <w:jc w:val="center"/>
                    <w:rPr>
                      <w:rFonts w:ascii="Arial Narrow" w:eastAsia="Arial" w:hAnsi="Arial Narrow" w:cs="Arial"/>
                      <w:b w:val="0"/>
                      <w:color w:val="000000"/>
                      <w:sz w:val="22"/>
                      <w:szCs w:val="22"/>
                    </w:rPr>
                  </w:pPr>
                  <w:proofErr w:type="spellStart"/>
                  <w:r w:rsidRPr="00773F58">
                    <w:rPr>
                      <w:rFonts w:ascii="Arial Narrow" w:eastAsia="Arial" w:hAnsi="Arial Narrow" w:cs="Arial"/>
                      <w:b w:val="0"/>
                      <w:color w:val="000000"/>
                      <w:sz w:val="22"/>
                      <w:szCs w:val="22"/>
                    </w:rPr>
                    <w:t>Inzá</w:t>
                  </w:r>
                  <w:proofErr w:type="spellEnd"/>
                  <w:r w:rsidRPr="00773F58">
                    <w:rPr>
                      <w:rFonts w:ascii="Arial Narrow" w:eastAsia="Arial" w:hAnsi="Arial Narrow" w:cs="Arial"/>
                      <w:b w:val="0"/>
                      <w:color w:val="000000"/>
                      <w:sz w:val="22"/>
                      <w:szCs w:val="22"/>
                    </w:rPr>
                    <w:t xml:space="preserve"> y Páez</w:t>
                  </w:r>
                </w:p>
              </w:tc>
            </w:tr>
            <w:tr w:rsidR="00251864" w:rsidRPr="00773F58" w14:paraId="51042B09" w14:textId="77777777" w:rsidTr="006F257F">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2574" w:type="dxa"/>
                </w:tcPr>
                <w:p w14:paraId="6043685D" w14:textId="77777777" w:rsidR="00251864" w:rsidRPr="00773F58" w:rsidRDefault="00822B00">
                  <w:pPr>
                    <w:widowControl w:val="0"/>
                    <w:pBdr>
                      <w:top w:val="nil"/>
                      <w:left w:val="nil"/>
                      <w:bottom w:val="nil"/>
                      <w:right w:val="nil"/>
                      <w:between w:val="nil"/>
                    </w:pBdr>
                    <w:ind w:left="216" w:right="211"/>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Zona Sur</w:t>
                  </w:r>
                </w:p>
              </w:tc>
              <w:tc>
                <w:tcPr>
                  <w:cnfStyle w:val="000010000000" w:firstRow="0" w:lastRow="0" w:firstColumn="0" w:lastColumn="0" w:oddVBand="1" w:evenVBand="0" w:oddHBand="0" w:evenHBand="0" w:firstRowFirstColumn="0" w:firstRowLastColumn="0" w:lastRowFirstColumn="0" w:lastRowLastColumn="0"/>
                  <w:tcW w:w="2820" w:type="dxa"/>
                </w:tcPr>
                <w:p w14:paraId="15079A2B" w14:textId="77777777" w:rsidR="00251864" w:rsidRPr="00773F58" w:rsidRDefault="00822B00">
                  <w:pPr>
                    <w:widowControl w:val="0"/>
                    <w:pBdr>
                      <w:top w:val="nil"/>
                      <w:left w:val="nil"/>
                      <w:bottom w:val="nil"/>
                      <w:right w:val="nil"/>
                      <w:between w:val="nil"/>
                    </w:pBdr>
                    <w:ind w:left="204" w:right="198"/>
                    <w:jc w:val="center"/>
                    <w:rPr>
                      <w:rFonts w:ascii="Arial Narrow" w:eastAsia="Arial" w:hAnsi="Arial Narrow" w:cs="Arial"/>
                      <w:color w:val="000000"/>
                      <w:sz w:val="22"/>
                      <w:szCs w:val="22"/>
                    </w:rPr>
                  </w:pPr>
                  <w:r w:rsidRPr="00773F58">
                    <w:rPr>
                      <w:rFonts w:ascii="Arial Narrow" w:eastAsia="Arial" w:hAnsi="Arial Narrow" w:cs="Arial"/>
                      <w:color w:val="000000"/>
                      <w:sz w:val="22"/>
                      <w:szCs w:val="22"/>
                    </w:rPr>
                    <w:t>Cabildo Mayor del Pueblo Yanacona</w:t>
                  </w:r>
                </w:p>
              </w:tc>
              <w:tc>
                <w:tcPr>
                  <w:cnfStyle w:val="000100000000" w:firstRow="0" w:lastRow="0" w:firstColumn="0" w:lastColumn="1" w:oddVBand="0" w:evenVBand="0" w:oddHBand="0" w:evenHBand="0" w:firstRowFirstColumn="0" w:firstRowLastColumn="0" w:lastRowFirstColumn="0" w:lastRowLastColumn="0"/>
                  <w:tcW w:w="3775" w:type="dxa"/>
                </w:tcPr>
                <w:p w14:paraId="5FB22A0D" w14:textId="77777777" w:rsidR="00251864" w:rsidRPr="00773F58" w:rsidRDefault="00822B00">
                  <w:pPr>
                    <w:widowControl w:val="0"/>
                    <w:pBdr>
                      <w:top w:val="nil"/>
                      <w:left w:val="nil"/>
                      <w:bottom w:val="nil"/>
                      <w:right w:val="nil"/>
                      <w:between w:val="nil"/>
                    </w:pBdr>
                    <w:ind w:left="204" w:right="198"/>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San Sebastián, Bolívar, Rosas, La Sierra, La Vega, Sotará, Santa Rosa, Piamonte, Almaguer y Popayán</w:t>
                  </w:r>
                </w:p>
              </w:tc>
            </w:tr>
            <w:tr w:rsidR="00251864" w:rsidRPr="00773F58" w14:paraId="573FD27A" w14:textId="77777777" w:rsidTr="006F257F">
              <w:trPr>
                <w:trHeight w:val="345"/>
              </w:trPr>
              <w:tc>
                <w:tcPr>
                  <w:cnfStyle w:val="001000000000" w:firstRow="0" w:lastRow="0" w:firstColumn="1" w:lastColumn="0" w:oddVBand="0" w:evenVBand="0" w:oddHBand="0" w:evenHBand="0" w:firstRowFirstColumn="0" w:firstRowLastColumn="0" w:lastRowFirstColumn="0" w:lastRowLastColumn="0"/>
                  <w:tcW w:w="2574" w:type="dxa"/>
                </w:tcPr>
                <w:p w14:paraId="27F3CAD8" w14:textId="77777777" w:rsidR="00251864" w:rsidRPr="00773F58" w:rsidRDefault="00822B00">
                  <w:pPr>
                    <w:widowControl w:val="0"/>
                    <w:pBdr>
                      <w:top w:val="nil"/>
                      <w:left w:val="nil"/>
                      <w:bottom w:val="nil"/>
                      <w:right w:val="nil"/>
                      <w:between w:val="nil"/>
                    </w:pBdr>
                    <w:ind w:left="217" w:right="211"/>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Zona Centro</w:t>
                  </w:r>
                </w:p>
              </w:tc>
              <w:tc>
                <w:tcPr>
                  <w:cnfStyle w:val="000010000000" w:firstRow="0" w:lastRow="0" w:firstColumn="0" w:lastColumn="0" w:oddVBand="1" w:evenVBand="0" w:oddHBand="0" w:evenHBand="0" w:firstRowFirstColumn="0" w:firstRowLastColumn="0" w:lastRowFirstColumn="0" w:lastRowLastColumn="0"/>
                  <w:tcW w:w="2820" w:type="dxa"/>
                </w:tcPr>
                <w:p w14:paraId="4EB97A63" w14:textId="77777777" w:rsidR="00251864" w:rsidRPr="00773F58" w:rsidRDefault="00822B00">
                  <w:pPr>
                    <w:widowControl w:val="0"/>
                    <w:pBdr>
                      <w:top w:val="nil"/>
                      <w:left w:val="nil"/>
                      <w:bottom w:val="nil"/>
                      <w:right w:val="nil"/>
                      <w:between w:val="nil"/>
                    </w:pBdr>
                    <w:ind w:left="204" w:right="197"/>
                    <w:jc w:val="center"/>
                    <w:rPr>
                      <w:rFonts w:ascii="Arial Narrow" w:eastAsia="Arial" w:hAnsi="Arial Narrow" w:cs="Arial"/>
                      <w:color w:val="000000"/>
                      <w:sz w:val="22"/>
                      <w:szCs w:val="22"/>
                    </w:rPr>
                  </w:pPr>
                  <w:r w:rsidRPr="00773F58">
                    <w:rPr>
                      <w:rFonts w:ascii="Arial Narrow" w:eastAsia="Arial" w:hAnsi="Arial Narrow" w:cs="Arial"/>
                      <w:color w:val="000000"/>
                      <w:sz w:val="22"/>
                      <w:szCs w:val="22"/>
                    </w:rPr>
                    <w:t>Genaro Sánchez</w:t>
                  </w:r>
                </w:p>
              </w:tc>
              <w:tc>
                <w:tcPr>
                  <w:cnfStyle w:val="000100000000" w:firstRow="0" w:lastRow="0" w:firstColumn="0" w:lastColumn="1" w:oddVBand="0" w:evenVBand="0" w:oddHBand="0" w:evenHBand="0" w:firstRowFirstColumn="0" w:firstRowLastColumn="0" w:lastRowFirstColumn="0" w:lastRowLastColumn="0"/>
                  <w:tcW w:w="3775" w:type="dxa"/>
                </w:tcPr>
                <w:p w14:paraId="3C991177" w14:textId="77777777" w:rsidR="00251864" w:rsidRPr="00773F58" w:rsidRDefault="00822B00">
                  <w:pPr>
                    <w:widowControl w:val="0"/>
                    <w:pBdr>
                      <w:top w:val="nil"/>
                      <w:left w:val="nil"/>
                      <w:bottom w:val="nil"/>
                      <w:right w:val="nil"/>
                      <w:between w:val="nil"/>
                    </w:pBdr>
                    <w:ind w:left="204" w:right="197"/>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Puracé, Popayán y El Tambo</w:t>
                  </w:r>
                </w:p>
              </w:tc>
            </w:tr>
            <w:tr w:rsidR="00251864" w:rsidRPr="00773F58" w14:paraId="77D68829" w14:textId="77777777" w:rsidTr="006F257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574" w:type="dxa"/>
                </w:tcPr>
                <w:p w14:paraId="467A80C4" w14:textId="77777777" w:rsidR="00251864" w:rsidRPr="00773F58" w:rsidRDefault="00822B00">
                  <w:pPr>
                    <w:widowControl w:val="0"/>
                    <w:pBdr>
                      <w:top w:val="nil"/>
                      <w:left w:val="nil"/>
                      <w:bottom w:val="nil"/>
                      <w:right w:val="nil"/>
                      <w:between w:val="nil"/>
                    </w:pBdr>
                    <w:spacing w:line="229" w:lineRule="auto"/>
                    <w:ind w:left="219" w:right="211"/>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Zona Reasentamientos</w:t>
                  </w:r>
                </w:p>
              </w:tc>
              <w:tc>
                <w:tcPr>
                  <w:cnfStyle w:val="000010000000" w:firstRow="0" w:lastRow="0" w:firstColumn="0" w:lastColumn="0" w:oddVBand="1" w:evenVBand="0" w:oddHBand="0" w:evenHBand="0" w:firstRowFirstColumn="0" w:firstRowLastColumn="0" w:lastRowFirstColumn="0" w:lastRowLastColumn="0"/>
                  <w:tcW w:w="2820" w:type="dxa"/>
                </w:tcPr>
                <w:p w14:paraId="64AAAF00" w14:textId="77777777" w:rsidR="00251864" w:rsidRPr="00773F58" w:rsidRDefault="00822B00">
                  <w:pPr>
                    <w:widowControl w:val="0"/>
                    <w:pBdr>
                      <w:top w:val="nil"/>
                      <w:left w:val="nil"/>
                      <w:bottom w:val="nil"/>
                      <w:right w:val="nil"/>
                      <w:between w:val="nil"/>
                    </w:pBdr>
                    <w:spacing w:line="229" w:lineRule="auto"/>
                    <w:ind w:left="204" w:right="199"/>
                    <w:jc w:val="center"/>
                    <w:rPr>
                      <w:rFonts w:ascii="Arial Narrow" w:eastAsia="Arial" w:hAnsi="Arial Narrow" w:cs="Arial"/>
                      <w:color w:val="000000"/>
                      <w:sz w:val="22"/>
                      <w:szCs w:val="22"/>
                    </w:rPr>
                  </w:pPr>
                  <w:r w:rsidRPr="00773F58">
                    <w:rPr>
                      <w:rFonts w:ascii="Arial Narrow" w:eastAsia="Arial" w:hAnsi="Arial Narrow" w:cs="Arial"/>
                      <w:color w:val="000000"/>
                      <w:sz w:val="22"/>
                      <w:szCs w:val="22"/>
                    </w:rPr>
                    <w:t xml:space="preserve">Nasa </w:t>
                  </w:r>
                  <w:proofErr w:type="spellStart"/>
                  <w:r w:rsidRPr="00773F58">
                    <w:rPr>
                      <w:rFonts w:ascii="Arial Narrow" w:eastAsia="Arial" w:hAnsi="Arial Narrow" w:cs="Arial"/>
                      <w:color w:val="000000"/>
                      <w:sz w:val="22"/>
                      <w:szCs w:val="22"/>
                    </w:rPr>
                    <w:t>Uss</w:t>
                  </w:r>
                  <w:proofErr w:type="spellEnd"/>
                </w:p>
              </w:tc>
              <w:tc>
                <w:tcPr>
                  <w:cnfStyle w:val="000100000000" w:firstRow="0" w:lastRow="0" w:firstColumn="0" w:lastColumn="1" w:oddVBand="0" w:evenVBand="0" w:oddHBand="0" w:evenHBand="0" w:firstRowFirstColumn="0" w:firstRowLastColumn="0" w:lastRowFirstColumn="0" w:lastRowLastColumn="0"/>
                  <w:tcW w:w="3775" w:type="dxa"/>
                </w:tcPr>
                <w:p w14:paraId="03087E00" w14:textId="77777777" w:rsidR="00251864" w:rsidRPr="00773F58" w:rsidRDefault="00822B00">
                  <w:pPr>
                    <w:widowControl w:val="0"/>
                    <w:pBdr>
                      <w:top w:val="nil"/>
                      <w:left w:val="nil"/>
                      <w:bottom w:val="nil"/>
                      <w:right w:val="nil"/>
                      <w:between w:val="nil"/>
                    </w:pBdr>
                    <w:spacing w:line="229" w:lineRule="auto"/>
                    <w:ind w:left="204" w:right="199"/>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Cajibío, Morales y Sotará</w:t>
                  </w:r>
                </w:p>
              </w:tc>
            </w:tr>
            <w:tr w:rsidR="00251864" w:rsidRPr="00773F58" w14:paraId="00DFE80A" w14:textId="77777777" w:rsidTr="006F257F">
              <w:trPr>
                <w:cnfStyle w:val="010000000000" w:firstRow="0" w:lastRow="1"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574" w:type="dxa"/>
                </w:tcPr>
                <w:p w14:paraId="7C3275A5" w14:textId="77777777" w:rsidR="00251864" w:rsidRPr="00773F58" w:rsidRDefault="00822B00">
                  <w:pPr>
                    <w:widowControl w:val="0"/>
                    <w:pBdr>
                      <w:top w:val="nil"/>
                      <w:left w:val="nil"/>
                      <w:bottom w:val="nil"/>
                      <w:right w:val="nil"/>
                      <w:between w:val="nil"/>
                    </w:pBdr>
                    <w:spacing w:line="229" w:lineRule="auto"/>
                    <w:ind w:left="219" w:right="211"/>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 xml:space="preserve">Zona </w:t>
                  </w:r>
                  <w:proofErr w:type="spellStart"/>
                  <w:r w:rsidRPr="00773F58">
                    <w:rPr>
                      <w:rFonts w:ascii="Arial Narrow" w:eastAsia="Arial" w:hAnsi="Arial Narrow" w:cs="Arial"/>
                      <w:b w:val="0"/>
                      <w:color w:val="000000"/>
                      <w:sz w:val="22"/>
                      <w:szCs w:val="22"/>
                    </w:rPr>
                    <w:t>Tandachiridu</w:t>
                  </w:r>
                  <w:proofErr w:type="spellEnd"/>
                  <w:r w:rsidRPr="00773F58">
                    <w:rPr>
                      <w:rFonts w:ascii="Arial Narrow" w:eastAsia="Arial" w:hAnsi="Arial Narrow" w:cs="Arial"/>
                      <w:b w:val="0"/>
                      <w:color w:val="000000"/>
                      <w:sz w:val="22"/>
                      <w:szCs w:val="22"/>
                    </w:rPr>
                    <w:t xml:space="preserve"> </w:t>
                  </w:r>
                  <w:proofErr w:type="spellStart"/>
                  <w:r w:rsidRPr="00773F58">
                    <w:rPr>
                      <w:rFonts w:ascii="Arial Narrow" w:eastAsia="Arial" w:hAnsi="Arial Narrow" w:cs="Arial"/>
                      <w:b w:val="0"/>
                      <w:color w:val="000000"/>
                      <w:sz w:val="22"/>
                      <w:szCs w:val="22"/>
                    </w:rPr>
                    <w:t>Wasi</w:t>
                  </w:r>
                  <w:proofErr w:type="spellEnd"/>
                </w:p>
              </w:tc>
              <w:tc>
                <w:tcPr>
                  <w:cnfStyle w:val="000010000000" w:firstRow="0" w:lastRow="0" w:firstColumn="0" w:lastColumn="0" w:oddVBand="1" w:evenVBand="0" w:oddHBand="0" w:evenHBand="0" w:firstRowFirstColumn="0" w:firstRowLastColumn="0" w:lastRowFirstColumn="0" w:lastRowLastColumn="0"/>
                  <w:tcW w:w="2820" w:type="dxa"/>
                </w:tcPr>
                <w:p w14:paraId="36D82929" w14:textId="77777777" w:rsidR="00251864" w:rsidRPr="00773F58" w:rsidRDefault="00822B00">
                  <w:pPr>
                    <w:widowControl w:val="0"/>
                    <w:pBdr>
                      <w:top w:val="nil"/>
                      <w:left w:val="nil"/>
                      <w:bottom w:val="nil"/>
                      <w:right w:val="nil"/>
                      <w:between w:val="nil"/>
                    </w:pBdr>
                    <w:spacing w:line="229" w:lineRule="auto"/>
                    <w:ind w:left="204" w:right="199"/>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ACIMSCA</w:t>
                  </w:r>
                </w:p>
              </w:tc>
              <w:tc>
                <w:tcPr>
                  <w:cnfStyle w:val="000100000000" w:firstRow="0" w:lastRow="0" w:firstColumn="0" w:lastColumn="1" w:oddVBand="0" w:evenVBand="0" w:oddHBand="0" w:evenHBand="0" w:firstRowFirstColumn="0" w:firstRowLastColumn="0" w:lastRowFirstColumn="0" w:lastRowLastColumn="0"/>
                  <w:tcW w:w="3775" w:type="dxa"/>
                </w:tcPr>
                <w:p w14:paraId="1DAFEB3B" w14:textId="77777777" w:rsidR="00251864" w:rsidRPr="00773F58" w:rsidRDefault="00822B00">
                  <w:pPr>
                    <w:widowControl w:val="0"/>
                    <w:pBdr>
                      <w:top w:val="nil"/>
                      <w:left w:val="nil"/>
                      <w:bottom w:val="nil"/>
                      <w:right w:val="nil"/>
                      <w:between w:val="nil"/>
                    </w:pBdr>
                    <w:spacing w:line="229" w:lineRule="auto"/>
                    <w:ind w:left="204" w:right="199"/>
                    <w:jc w:val="center"/>
                    <w:rPr>
                      <w:rFonts w:ascii="Arial Narrow" w:eastAsia="Arial" w:hAnsi="Arial Narrow" w:cs="Arial"/>
                      <w:b w:val="0"/>
                      <w:color w:val="000000"/>
                      <w:sz w:val="22"/>
                      <w:szCs w:val="22"/>
                    </w:rPr>
                  </w:pPr>
                  <w:r w:rsidRPr="00773F58">
                    <w:rPr>
                      <w:rFonts w:ascii="Arial Narrow" w:eastAsia="Arial" w:hAnsi="Arial Narrow" w:cs="Arial"/>
                      <w:b w:val="0"/>
                      <w:color w:val="000000"/>
                      <w:sz w:val="22"/>
                      <w:szCs w:val="22"/>
                    </w:rPr>
                    <w:t>Santa Rosa y Piamonte</w:t>
                  </w:r>
                </w:p>
              </w:tc>
            </w:tr>
          </w:tbl>
          <w:p w14:paraId="28D5848D"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Fuente: Sistema de Información Territorial Económico y Ambiental CRIC</w:t>
            </w:r>
          </w:p>
          <w:p w14:paraId="309C5A19" w14:textId="77777777" w:rsidR="00251864" w:rsidRPr="00773F58" w:rsidRDefault="00251864">
            <w:pPr>
              <w:jc w:val="both"/>
              <w:rPr>
                <w:rFonts w:ascii="Arial Narrow" w:eastAsia="Arial" w:hAnsi="Arial Narrow" w:cs="Arial"/>
                <w:sz w:val="22"/>
                <w:szCs w:val="22"/>
              </w:rPr>
            </w:pPr>
          </w:p>
          <w:p w14:paraId="79394B5E" w14:textId="77777777" w:rsidR="00251864" w:rsidRPr="00773F58" w:rsidRDefault="00822B00">
            <w:pPr>
              <w:jc w:val="center"/>
              <w:rPr>
                <w:rFonts w:ascii="Arial Narrow" w:eastAsia="Arial" w:hAnsi="Arial Narrow" w:cs="Arial"/>
                <w:sz w:val="22"/>
                <w:szCs w:val="22"/>
              </w:rPr>
            </w:pPr>
            <w:r w:rsidRPr="00773F58">
              <w:rPr>
                <w:rFonts w:ascii="Arial Narrow" w:eastAsia="Arial" w:hAnsi="Arial Narrow" w:cs="Arial"/>
                <w:sz w:val="22"/>
                <w:szCs w:val="22"/>
              </w:rPr>
              <w:t>Imagen 1: Territorios Indígenas CRIC</w:t>
            </w:r>
          </w:p>
          <w:p w14:paraId="260D50A2" w14:textId="77777777" w:rsidR="00251864" w:rsidRPr="00773F58" w:rsidRDefault="00822B00">
            <w:pPr>
              <w:jc w:val="both"/>
              <w:rPr>
                <w:rFonts w:ascii="Arial Narrow" w:eastAsia="Arial" w:hAnsi="Arial Narrow" w:cs="Arial"/>
                <w:sz w:val="22"/>
                <w:szCs w:val="22"/>
              </w:rPr>
            </w:pPr>
            <w:r w:rsidRPr="00773F58">
              <w:rPr>
                <w:rFonts w:ascii="Arial Narrow" w:hAnsi="Arial Narrow" w:cs="Arial"/>
                <w:noProof/>
                <w:sz w:val="22"/>
                <w:szCs w:val="22"/>
              </w:rPr>
              <w:lastRenderedPageBreak/>
              <w:drawing>
                <wp:inline distT="0" distB="0" distL="0" distR="0" wp14:anchorId="011B7DC3" wp14:editId="16B44B5A">
                  <wp:extent cx="5586549" cy="3946521"/>
                  <wp:effectExtent l="0" t="0" r="0" b="0"/>
                  <wp:docPr id="3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5586549" cy="3946521"/>
                          </a:xfrm>
                          <a:prstGeom prst="rect">
                            <a:avLst/>
                          </a:prstGeom>
                          <a:ln/>
                        </pic:spPr>
                      </pic:pic>
                    </a:graphicData>
                  </a:graphic>
                </wp:inline>
              </w:drawing>
            </w:r>
          </w:p>
          <w:p w14:paraId="67DB1783"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Fuente: Sistema de Información Territorial Económico y Ambiental CRIC</w:t>
            </w:r>
          </w:p>
          <w:p w14:paraId="5B21F36D" w14:textId="77777777" w:rsidR="00251864" w:rsidRPr="00773F58" w:rsidRDefault="00251864">
            <w:pPr>
              <w:jc w:val="both"/>
              <w:rPr>
                <w:rFonts w:ascii="Arial Narrow" w:eastAsia="Arial" w:hAnsi="Arial Narrow" w:cs="Arial"/>
                <w:sz w:val="22"/>
                <w:szCs w:val="22"/>
              </w:rPr>
            </w:pPr>
          </w:p>
        </w:tc>
      </w:tr>
      <w:tr w:rsidR="00251864" w:rsidRPr="00773F58" w14:paraId="7E20344D" w14:textId="77777777" w:rsidTr="006F257F">
        <w:tc>
          <w:tcPr>
            <w:tcW w:w="9395" w:type="dxa"/>
          </w:tcPr>
          <w:p w14:paraId="353932EE" w14:textId="2FB594F3" w:rsidR="00251864" w:rsidRPr="00773F58" w:rsidRDefault="00822B00">
            <w:pPr>
              <w:jc w:val="both"/>
              <w:rPr>
                <w:rFonts w:ascii="Arial Narrow" w:eastAsia="Arial" w:hAnsi="Arial Narrow" w:cs="Arial"/>
                <w:sz w:val="22"/>
                <w:szCs w:val="22"/>
              </w:rPr>
            </w:pPr>
            <w:r w:rsidRPr="000E7914">
              <w:rPr>
                <w:rFonts w:ascii="Arial Narrow" w:eastAsia="Arial" w:hAnsi="Arial Narrow" w:cs="Arial"/>
                <w:b/>
                <w:bCs/>
                <w:sz w:val="22"/>
                <w:szCs w:val="22"/>
              </w:rPr>
              <w:lastRenderedPageBreak/>
              <w:t>TIEMPO DE EJECUCIÓN:</w:t>
            </w:r>
            <w:r w:rsidRPr="00773F58">
              <w:rPr>
                <w:rFonts w:ascii="Arial Narrow" w:eastAsia="Arial" w:hAnsi="Arial Narrow" w:cs="Arial"/>
                <w:sz w:val="22"/>
                <w:szCs w:val="22"/>
              </w:rPr>
              <w:t xml:space="preserve"> </w:t>
            </w:r>
            <w:r w:rsidR="0087052C" w:rsidRPr="00773F58">
              <w:rPr>
                <w:rFonts w:ascii="Arial Narrow" w:eastAsia="Arial" w:hAnsi="Arial Narrow" w:cs="Arial"/>
                <w:sz w:val="22"/>
                <w:szCs w:val="22"/>
              </w:rPr>
              <w:t xml:space="preserve">Seis (6) meses </w:t>
            </w:r>
            <w:r w:rsidRPr="00773F58">
              <w:rPr>
                <w:rFonts w:ascii="Arial Narrow" w:eastAsia="Arial" w:hAnsi="Arial Narrow" w:cs="Arial"/>
                <w:sz w:val="22"/>
                <w:szCs w:val="22"/>
              </w:rPr>
              <w:t xml:space="preserve"> </w:t>
            </w:r>
          </w:p>
          <w:p w14:paraId="6E639A37" w14:textId="77777777" w:rsidR="00251864" w:rsidRPr="00773F58" w:rsidRDefault="00251864">
            <w:pPr>
              <w:jc w:val="both"/>
              <w:rPr>
                <w:rFonts w:ascii="Arial Narrow" w:eastAsia="Arial" w:hAnsi="Arial Narrow" w:cs="Arial"/>
                <w:sz w:val="22"/>
                <w:szCs w:val="22"/>
              </w:rPr>
            </w:pPr>
          </w:p>
        </w:tc>
      </w:tr>
      <w:tr w:rsidR="00251864" w:rsidRPr="00773F58" w14:paraId="1297FF8B" w14:textId="77777777" w:rsidTr="006F257F">
        <w:tc>
          <w:tcPr>
            <w:tcW w:w="9395" w:type="dxa"/>
          </w:tcPr>
          <w:p w14:paraId="348365A2" w14:textId="7A0E0869" w:rsidR="00251864" w:rsidRPr="00773F58" w:rsidRDefault="00822B00" w:rsidP="000E7914">
            <w:pPr>
              <w:pBdr>
                <w:top w:val="nil"/>
                <w:left w:val="nil"/>
                <w:bottom w:val="nil"/>
                <w:right w:val="nil"/>
                <w:between w:val="nil"/>
              </w:pBdr>
              <w:jc w:val="both"/>
              <w:rPr>
                <w:rFonts w:ascii="Arial Narrow" w:eastAsia="Arial" w:hAnsi="Arial Narrow" w:cs="Arial"/>
                <w:color w:val="000000"/>
                <w:sz w:val="22"/>
                <w:szCs w:val="22"/>
              </w:rPr>
            </w:pPr>
            <w:r w:rsidRPr="000E7914">
              <w:rPr>
                <w:rFonts w:ascii="Arial Narrow" w:eastAsia="Arial" w:hAnsi="Arial Narrow" w:cs="Arial"/>
                <w:b/>
                <w:bCs/>
                <w:color w:val="000000"/>
                <w:sz w:val="22"/>
                <w:szCs w:val="22"/>
              </w:rPr>
              <w:t>RESPONSABLE DE LA PROPUESTA:</w:t>
            </w:r>
            <w:r w:rsidRPr="00773F58">
              <w:rPr>
                <w:rFonts w:ascii="Arial Narrow" w:eastAsia="Arial" w:hAnsi="Arial Narrow" w:cs="Arial"/>
                <w:color w:val="000000"/>
                <w:sz w:val="22"/>
                <w:szCs w:val="22"/>
              </w:rPr>
              <w:t xml:space="preserve"> Consejo Regional Indígena del Cauca CRIC –</w:t>
            </w:r>
            <w:r w:rsidR="000E7914">
              <w:rPr>
                <w:rFonts w:ascii="Arial Narrow" w:eastAsia="Arial" w:hAnsi="Arial Narrow" w:cs="Arial"/>
                <w:color w:val="000000"/>
                <w:sz w:val="22"/>
                <w:szCs w:val="22"/>
              </w:rPr>
              <w:t xml:space="preserve"> Sistema Autoridad Territorial Económica Ambiental </w:t>
            </w:r>
          </w:p>
          <w:p w14:paraId="2FDED4D7" w14:textId="77777777" w:rsidR="00251864" w:rsidRPr="00773F58" w:rsidRDefault="00251864">
            <w:pPr>
              <w:pBdr>
                <w:top w:val="nil"/>
                <w:left w:val="nil"/>
                <w:bottom w:val="nil"/>
                <w:right w:val="nil"/>
                <w:between w:val="nil"/>
              </w:pBdr>
              <w:rPr>
                <w:rFonts w:ascii="Arial Narrow" w:eastAsia="Arial" w:hAnsi="Arial Narrow" w:cs="Arial"/>
                <w:color w:val="000000"/>
                <w:sz w:val="22"/>
                <w:szCs w:val="22"/>
              </w:rPr>
            </w:pPr>
          </w:p>
        </w:tc>
      </w:tr>
      <w:tr w:rsidR="00251864" w:rsidRPr="00773F58" w14:paraId="6FE0448A" w14:textId="77777777" w:rsidTr="006F257F">
        <w:tc>
          <w:tcPr>
            <w:tcW w:w="9395" w:type="dxa"/>
          </w:tcPr>
          <w:p w14:paraId="6C333D41" w14:textId="77777777" w:rsidR="00251864" w:rsidRPr="000E7914" w:rsidRDefault="00822B00">
            <w:pPr>
              <w:jc w:val="both"/>
              <w:rPr>
                <w:rFonts w:ascii="Arial Narrow" w:eastAsia="Arial" w:hAnsi="Arial Narrow" w:cs="Arial"/>
                <w:b/>
                <w:bCs/>
                <w:sz w:val="22"/>
                <w:szCs w:val="22"/>
              </w:rPr>
            </w:pPr>
            <w:r w:rsidRPr="000E7914">
              <w:rPr>
                <w:rFonts w:ascii="Arial Narrow" w:eastAsia="Arial" w:hAnsi="Arial Narrow" w:cs="Arial"/>
                <w:b/>
                <w:bCs/>
                <w:sz w:val="22"/>
                <w:szCs w:val="22"/>
              </w:rPr>
              <w:t>MARCO CONCEPTUAL</w:t>
            </w:r>
          </w:p>
          <w:p w14:paraId="04C1C494" w14:textId="77777777" w:rsidR="00251864" w:rsidRPr="00773F58" w:rsidRDefault="00251864">
            <w:pPr>
              <w:jc w:val="both"/>
              <w:rPr>
                <w:rFonts w:ascii="Arial Narrow" w:eastAsia="Arial" w:hAnsi="Arial Narrow" w:cs="Arial"/>
                <w:sz w:val="22"/>
                <w:szCs w:val="22"/>
              </w:rPr>
            </w:pPr>
          </w:p>
          <w:p w14:paraId="189F0CB4"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A continuación, se presentan algunos términos y conceptos utilizados en el proyecto que ayudarán a comprender de una mejor forma el contenido y alcance de los objetivos, actividades y productos propuestos que son el fundamento para adelantar procesos de formalización minera con enfoque diferencial, de las actividades mineras tradicionales o ancestrales a pequeña escala en los territorios indígenas adscritos al CRIC.</w:t>
            </w:r>
          </w:p>
          <w:p w14:paraId="28B70BF1" w14:textId="77777777" w:rsidR="00251864" w:rsidRPr="00773F58" w:rsidRDefault="00251864">
            <w:pPr>
              <w:jc w:val="both"/>
              <w:rPr>
                <w:rFonts w:ascii="Arial Narrow" w:eastAsia="Arial" w:hAnsi="Arial Narrow" w:cs="Arial"/>
                <w:sz w:val="22"/>
                <w:szCs w:val="22"/>
              </w:rPr>
            </w:pPr>
          </w:p>
          <w:p w14:paraId="1151D905"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BUEN VIVIR</w:t>
            </w:r>
          </w:p>
          <w:p w14:paraId="0BFF5EB3"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 xml:space="preserve">Desde nuestra concepción buscamos el equilibrio con la madre tierra en la satisfacción de las necesidades ("tomar solo lo necesario" con vocación para perdurar), una forma de vida más digna y más apegada a la vida, inspirada en los valores tradicionales indígenas, en tal sentido, la economía propia de los Pueblos indígenas, como una de esas dimensiones que se deja afectar por otras, debe ser vista de manera integral desde la cosmovisión y la cultura para garantizar un uso respetuoso del territorio, de la Madre tierra y de sus espacios de vida, buscando fortalecer una concepción integral del territorio, el equilibrio y armonía en la conservación de los espacios de vida; La concepción </w:t>
            </w:r>
            <w:r w:rsidRPr="00773F58">
              <w:rPr>
                <w:rFonts w:ascii="Arial Narrow" w:eastAsia="Arial" w:hAnsi="Arial Narrow" w:cs="Arial"/>
                <w:sz w:val="22"/>
                <w:szCs w:val="22"/>
              </w:rPr>
              <w:lastRenderedPageBreak/>
              <w:t>de Buen Vivir de los pueblos indígenas no se corresponde con el paradigma tradicional de desarrollo del crecimiento económico.</w:t>
            </w:r>
          </w:p>
          <w:p w14:paraId="5EE0B03F" w14:textId="77777777" w:rsidR="00251864" w:rsidRPr="00773F58" w:rsidRDefault="00251864">
            <w:pPr>
              <w:jc w:val="both"/>
              <w:rPr>
                <w:rFonts w:ascii="Arial Narrow" w:eastAsia="Arial" w:hAnsi="Arial Narrow" w:cs="Arial"/>
                <w:sz w:val="22"/>
                <w:szCs w:val="22"/>
              </w:rPr>
            </w:pPr>
          </w:p>
          <w:p w14:paraId="6CD65C11"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RECIPROCIDAD</w:t>
            </w:r>
          </w:p>
          <w:p w14:paraId="7696E9B0"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Es un principio cultural de vida basado en el acto de ofrecer y recibir, se entiende como el sentido de compartir con gusto lo que se nos ha dado en la vida, se da para recibir, no como un préstamo, se manifiesta en el intercambio de trabajo comunitario y mingas, la distribución colectiva de las formas de producción y los excedentes, el acceso equitativo a los recursos y oportunidades.</w:t>
            </w:r>
          </w:p>
          <w:p w14:paraId="16900C56" w14:textId="77777777" w:rsidR="00251864" w:rsidRPr="00773F58" w:rsidRDefault="00251864">
            <w:pPr>
              <w:jc w:val="both"/>
              <w:rPr>
                <w:rFonts w:ascii="Arial Narrow" w:eastAsia="Arial" w:hAnsi="Arial Narrow" w:cs="Arial"/>
                <w:sz w:val="22"/>
                <w:szCs w:val="22"/>
              </w:rPr>
            </w:pPr>
          </w:p>
          <w:p w14:paraId="2F35FB69"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INTEGRALIDAD</w:t>
            </w:r>
          </w:p>
          <w:p w14:paraId="44FABF84"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Permite la relación y armonía de los seres humanos con los espíritus y la naturaleza a través de las prácticas culturales y espirituales. Es la complementariedad de la vida en relación con los espacios espirituales, político-organizativo, económicos, dentro y fuera de la cultura.</w:t>
            </w:r>
          </w:p>
          <w:p w14:paraId="6291F2A8" w14:textId="77777777" w:rsidR="00251864" w:rsidRPr="00773F58" w:rsidRDefault="00251864">
            <w:pPr>
              <w:jc w:val="both"/>
              <w:rPr>
                <w:rFonts w:ascii="Arial Narrow" w:eastAsia="Arial" w:hAnsi="Arial Narrow" w:cs="Arial"/>
                <w:sz w:val="22"/>
                <w:szCs w:val="22"/>
              </w:rPr>
            </w:pPr>
          </w:p>
          <w:p w14:paraId="141710B8"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 xml:space="preserve">PRÁCTICAS ANCESTRALES </w:t>
            </w:r>
          </w:p>
          <w:p w14:paraId="53E915B8"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Conjunto de todas las prácticas y rituales ejercidas tradicionalmente por los pueblos indígenas que tienen como principio los valores de la reciprocidad, compartir, respetar, ayudar, no coger más de lo necesario, no sentirnos dueños de la naturaleza si no parte de ella y por ende hay una constante lucha por mantener el equilibrio para que haya armonía entre los humanos, el cosmos y los espíritus. Están en constante relación con la territorialidad teniendo en cuenta el pasado, presente y el futuro, hace parte de la identidad y origina el respeto de la vida humana, natural y espiritual.</w:t>
            </w:r>
          </w:p>
          <w:p w14:paraId="2FF31A7F" w14:textId="77777777" w:rsidR="00251864" w:rsidRPr="00773F58" w:rsidRDefault="00251864">
            <w:pPr>
              <w:jc w:val="both"/>
              <w:rPr>
                <w:rFonts w:ascii="Arial Narrow" w:eastAsia="Arial" w:hAnsi="Arial Narrow" w:cs="Arial"/>
                <w:sz w:val="22"/>
                <w:szCs w:val="22"/>
              </w:rPr>
            </w:pPr>
          </w:p>
          <w:p w14:paraId="1C4C4E22"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ESPACIOS DE VIDA</w:t>
            </w:r>
          </w:p>
          <w:p w14:paraId="365E3995"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 xml:space="preserve">Es un todo, es cada elemento de la madre tierra que está para sí mismo y para los otros elementos, es lo que le da sustento a la lógica natural y espiritual, la existencia y en especial la del ser humano, el espacio de arriba, del medio y de abajo, al igual que cada elemento natural y espiritual incluido el hombre, es una familia, donde se </w:t>
            </w:r>
            <w:proofErr w:type="spellStart"/>
            <w:r w:rsidRPr="00773F58">
              <w:rPr>
                <w:rFonts w:ascii="Arial Narrow" w:eastAsia="Arial" w:hAnsi="Arial Narrow" w:cs="Arial"/>
                <w:sz w:val="22"/>
                <w:szCs w:val="22"/>
              </w:rPr>
              <w:t>interlocuta</w:t>
            </w:r>
            <w:proofErr w:type="spellEnd"/>
            <w:r w:rsidRPr="00773F58">
              <w:rPr>
                <w:rFonts w:ascii="Arial Narrow" w:eastAsia="Arial" w:hAnsi="Arial Narrow" w:cs="Arial"/>
                <w:sz w:val="22"/>
                <w:szCs w:val="22"/>
              </w:rPr>
              <w:t xml:space="preserve"> entre unos y otros y existe la dependencia e interdependencia entre sí mismos.</w:t>
            </w:r>
          </w:p>
          <w:p w14:paraId="57D3CAB1"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Los espacios de vida van más allá del espacio físico, son lugares, espacios cósmicos geográficos y geológicos, en él se albergan varias formas de vida, espirituales y naturales, ya que son espacios apropiados para convivir en ellos vive la comunidad y los diferentes organismos y especies animal, vegetal y mineral, generando interrelación de unos con otros en el mismo espacio haciendo que la vida sea dinámica entre todos los elementos vivos y seres que lo conforman.</w:t>
            </w:r>
          </w:p>
          <w:p w14:paraId="7313BFAA" w14:textId="77777777" w:rsidR="00251864" w:rsidRPr="00773F58" w:rsidRDefault="00251864">
            <w:pPr>
              <w:jc w:val="both"/>
              <w:rPr>
                <w:rFonts w:ascii="Arial Narrow" w:eastAsia="Arial" w:hAnsi="Arial Narrow" w:cs="Arial"/>
                <w:sz w:val="22"/>
                <w:szCs w:val="22"/>
              </w:rPr>
            </w:pPr>
          </w:p>
          <w:p w14:paraId="57ACD504"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TERRITORIO</w:t>
            </w:r>
          </w:p>
          <w:p w14:paraId="1C74E8D3"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 xml:space="preserve">“Es la esencia de la vida para los pueblos indígenas, su concepción va más allá de lo físico espacial, Es donde los elementos de la naturaleza se enlazan con nosotros y nos da vida; Es el espacio de convivencia espiritual y físico; Es una casa grande, cuna de vida, nuestra madre, donde cada pueblo posee su espacio de existencia basado en el respeto, la reciprocidad y la solidaridad. Principios que permiten la armonía y el equilibrio. En él se revitaliza la identidad, Se realizan las prácticas culturales y sé cohesiona el pensamiento y la unidad como pueblo”. </w:t>
            </w:r>
          </w:p>
          <w:p w14:paraId="4C14AF7B" w14:textId="77777777" w:rsidR="00251864" w:rsidRPr="00773F58" w:rsidRDefault="00251864">
            <w:pPr>
              <w:jc w:val="both"/>
              <w:rPr>
                <w:rFonts w:ascii="Arial Narrow" w:eastAsia="Arial" w:hAnsi="Arial Narrow" w:cs="Arial"/>
                <w:sz w:val="22"/>
                <w:szCs w:val="22"/>
              </w:rPr>
            </w:pPr>
          </w:p>
          <w:p w14:paraId="509CF0CD"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El territorio es y seguirá siendo el elemento esencial para la pervivencia de los Pueblos Indígenas, por ende es el fundamento principal de nuestros Planes de Vida, en consecuencia “el espacio de abajo, el espacio del centro, el espacio de arriba” son vitales para los Pueblos Indígenas, los seres que allí existimos hacemos parte integral de la madre tierra y es ella la generadora de vida, por tanto es nuestro legado ancestral y deber de toda la humanidad, respetar, proteger y cuidar los espacios de vida, los sitios sagrados.</w:t>
            </w:r>
          </w:p>
          <w:p w14:paraId="2FCED0A0" w14:textId="77777777" w:rsidR="00251864" w:rsidRPr="00773F58" w:rsidRDefault="00251864">
            <w:pPr>
              <w:jc w:val="both"/>
              <w:rPr>
                <w:rFonts w:ascii="Arial Narrow" w:eastAsia="Arial" w:hAnsi="Arial Narrow" w:cs="Arial"/>
                <w:sz w:val="22"/>
                <w:szCs w:val="22"/>
              </w:rPr>
            </w:pPr>
          </w:p>
          <w:p w14:paraId="2C265009"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lastRenderedPageBreak/>
              <w:t>El concepto de territorio para los pueblos indígenas tiene un elemento en común “es un organismo vivo y por lo tanto se defiende para la protección de los espacios de vida, que generan vida para toda la humanidad”, es así que como pueblos indígenas desde nuestra cosmovisión y originarios de nuestros territorios, somos gestores de nuestro propio proceso y respetuosos de las tradiciones y valores culturales, lo cual nos considera como patrimonio histórico de la humanidad, sujetos de derechos colectivos lo que contribuye al desarrollo integral de la humanidad, salvaguardando los espacios de vida para la vida.</w:t>
            </w:r>
          </w:p>
          <w:p w14:paraId="54D92ECD" w14:textId="77777777" w:rsidR="00251864" w:rsidRPr="00773F58" w:rsidRDefault="00251864">
            <w:pPr>
              <w:jc w:val="both"/>
              <w:rPr>
                <w:rFonts w:ascii="Arial Narrow" w:eastAsia="Arial" w:hAnsi="Arial Narrow" w:cs="Arial"/>
                <w:sz w:val="22"/>
                <w:szCs w:val="22"/>
              </w:rPr>
            </w:pPr>
          </w:p>
          <w:p w14:paraId="2AE55DE5"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Por ello no podemos permitir que el "mundo civilizado y moderno" continúe con el despojo, el desplazamiento, la colonización, la exploración y la explotación de minerales estratégicos de la madre tierra que provocan el desequilibrio territorial, físico y cultural; rechazamos la permisividad y el favorecimiento del Gobierno Nacional frente a los intereses y políticas extractivista de actores privados y extranjeros, que fortalecen el modelo económico capitalista a través de la invasión física, ideológica, política, económica y cultural, poniéndolos por encima de los derechos de la madre tierra, los intereses colectivos de los pueblos indígenas, los cuales consideramos altamente lesivas para la integridad de nuestros espacios de vida, ya vulnera derechos fundamentales, el buen vivir y el libre desarrollo del sistema de económico propio, sistema que fortalece el ejercicio de Autonomía Alimentaria como derecho fundamental de los pueblos indígenas para decidir que producir, distribuir y consumir generando autonomía, autodeterminación y diversidad con respecto al territorio, todo en función de lo colectivo, comunitario, la armonía y el equilibrio con el territorio.</w:t>
            </w:r>
          </w:p>
          <w:p w14:paraId="3C4FD17D" w14:textId="77777777" w:rsidR="00251864" w:rsidRPr="00773F58" w:rsidRDefault="00251864">
            <w:pPr>
              <w:jc w:val="both"/>
              <w:rPr>
                <w:rFonts w:ascii="Arial Narrow" w:eastAsia="Arial" w:hAnsi="Arial Narrow" w:cs="Arial"/>
                <w:sz w:val="22"/>
                <w:szCs w:val="22"/>
              </w:rPr>
            </w:pPr>
          </w:p>
          <w:p w14:paraId="5D248432"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Partiendo de la sustentación de TERRITORIO para pueblos indígenas, es claro que la exploración y explotación de “minerales estratégicos” en territorios indígenas va en contravía de los derechos de la madre tierra y los intereses colectivos, puesto que la forma en como se hace minería en Colombia, auspiciada por una norma benévola y la inoperancia de los órganos de control, lesiona el tejido de los espacios de vida, denominados por el Sistema Nacional Ambiental SINA, como “ecosistemas estratégicos”. Lo anterior difiere del concepto occidental del desarrollo de minería, el cual se fundamenta en fines económicos, acaparamiento y concentración de grandes reservas de minerales estratégicos, por los países desarrollados para controlar la economía mundial y la ampliación de la brecha de desigualdad social que cada vez es mayor.</w:t>
            </w:r>
          </w:p>
          <w:p w14:paraId="5CF05F8F" w14:textId="77777777" w:rsidR="00251864" w:rsidRPr="00773F58" w:rsidRDefault="00251864">
            <w:pPr>
              <w:jc w:val="both"/>
              <w:rPr>
                <w:rFonts w:ascii="Arial Narrow" w:eastAsia="Arial" w:hAnsi="Arial Narrow" w:cs="Arial"/>
                <w:sz w:val="22"/>
                <w:szCs w:val="22"/>
              </w:rPr>
            </w:pPr>
          </w:p>
          <w:p w14:paraId="0C8ED249"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De acuerdo a lo anterior, los pueblos indígenas proponen el ejercicio de “La minería como posibilidad de desarrollo económico con una orientación y afianzamiento del equilibrio y armonía con la madre tierra y con equidad social, que contribuya al desarrollo integral de las comunidades, con planificación de la actividad que incluya el análisis del ciclo de vida de los recursos, pues la minería no se refiere solamente a la explotación técnica sino también a sus implicaciones en el desarrollo general de la comunidad”. ATEA (2016).</w:t>
            </w:r>
          </w:p>
          <w:p w14:paraId="5E25EC1F" w14:textId="77777777" w:rsidR="00251864" w:rsidRPr="00773F58" w:rsidRDefault="00251864">
            <w:pPr>
              <w:jc w:val="both"/>
              <w:rPr>
                <w:rFonts w:ascii="Arial Narrow" w:eastAsia="Arial" w:hAnsi="Arial Narrow" w:cs="Arial"/>
                <w:sz w:val="22"/>
                <w:szCs w:val="22"/>
              </w:rPr>
            </w:pPr>
          </w:p>
        </w:tc>
      </w:tr>
      <w:tr w:rsidR="00251864" w:rsidRPr="00773F58" w14:paraId="072A51B4" w14:textId="77777777" w:rsidTr="006F257F">
        <w:tc>
          <w:tcPr>
            <w:tcW w:w="9395" w:type="dxa"/>
          </w:tcPr>
          <w:p w14:paraId="2E87F2A6" w14:textId="44C4DA73" w:rsidR="009B1372" w:rsidRPr="000E7914" w:rsidRDefault="00822B00" w:rsidP="0054675A">
            <w:pPr>
              <w:jc w:val="both"/>
              <w:rPr>
                <w:rFonts w:ascii="Arial Narrow" w:eastAsia="Arial" w:hAnsi="Arial Narrow" w:cs="Arial"/>
                <w:b/>
                <w:bCs/>
                <w:sz w:val="22"/>
                <w:szCs w:val="22"/>
              </w:rPr>
            </w:pPr>
            <w:r w:rsidRPr="000E7914">
              <w:rPr>
                <w:rFonts w:ascii="Arial Narrow" w:eastAsia="Arial" w:hAnsi="Arial Narrow" w:cs="Arial"/>
                <w:b/>
                <w:bCs/>
                <w:sz w:val="22"/>
                <w:szCs w:val="22"/>
              </w:rPr>
              <w:lastRenderedPageBreak/>
              <w:t>MARCO JURÍDICO</w:t>
            </w:r>
          </w:p>
          <w:p w14:paraId="021B1B89" w14:textId="77777777" w:rsidR="009B1372" w:rsidRPr="00773F58" w:rsidRDefault="009B1372">
            <w:pPr>
              <w:jc w:val="both"/>
              <w:rPr>
                <w:rFonts w:ascii="Arial Narrow" w:eastAsia="Arial" w:hAnsi="Arial Narrow" w:cs="Arial"/>
                <w:sz w:val="22"/>
                <w:szCs w:val="22"/>
              </w:rPr>
            </w:pPr>
          </w:p>
          <w:p w14:paraId="312EE16E" w14:textId="1ACCCAB6" w:rsidR="002E772E" w:rsidRPr="00773F58" w:rsidRDefault="00A94BA4">
            <w:pPr>
              <w:jc w:val="both"/>
              <w:rPr>
                <w:rFonts w:ascii="Arial Narrow" w:eastAsia="Arial" w:hAnsi="Arial Narrow" w:cs="Arial"/>
                <w:sz w:val="22"/>
                <w:szCs w:val="22"/>
              </w:rPr>
            </w:pPr>
            <w:r w:rsidRPr="00773F58">
              <w:rPr>
                <w:rFonts w:ascii="Arial Narrow" w:eastAsia="Arial" w:hAnsi="Arial Narrow" w:cs="Arial"/>
                <w:sz w:val="22"/>
                <w:szCs w:val="22"/>
              </w:rPr>
              <w:t xml:space="preserve">El siguiente marco jurídico </w:t>
            </w:r>
            <w:r w:rsidR="003720B2" w:rsidRPr="00773F58">
              <w:rPr>
                <w:rFonts w:ascii="Arial Narrow" w:eastAsia="Arial" w:hAnsi="Arial Narrow" w:cs="Arial"/>
                <w:sz w:val="22"/>
                <w:szCs w:val="22"/>
              </w:rPr>
              <w:t>presenta las leyes, normas, reglamentos</w:t>
            </w:r>
            <w:r w:rsidR="00650671" w:rsidRPr="00773F58">
              <w:rPr>
                <w:rFonts w:ascii="Arial Narrow" w:eastAsia="Arial" w:hAnsi="Arial Narrow" w:cs="Arial"/>
                <w:sz w:val="22"/>
                <w:szCs w:val="22"/>
              </w:rPr>
              <w:t xml:space="preserve">, tratados </w:t>
            </w:r>
            <w:r w:rsidR="003720B2" w:rsidRPr="00773F58">
              <w:rPr>
                <w:rFonts w:ascii="Arial Narrow" w:eastAsia="Arial" w:hAnsi="Arial Narrow" w:cs="Arial"/>
                <w:sz w:val="22"/>
                <w:szCs w:val="22"/>
              </w:rPr>
              <w:t xml:space="preserve">y convenios que </w:t>
            </w:r>
            <w:r w:rsidR="00822B00" w:rsidRPr="00773F58">
              <w:rPr>
                <w:rFonts w:ascii="Arial Narrow" w:eastAsia="Arial" w:hAnsi="Arial Narrow" w:cs="Arial"/>
                <w:sz w:val="22"/>
                <w:szCs w:val="22"/>
              </w:rPr>
              <w:t>fundamentan el ejercicio de autoridad territorial económica ambiental y orientan el ejercicio de estructuración de la ruta de protección de los territorios indígenas ante proyectos extractivos</w:t>
            </w:r>
            <w:r w:rsidR="00650671" w:rsidRPr="00773F58">
              <w:rPr>
                <w:rFonts w:ascii="Arial Narrow" w:eastAsia="Arial" w:hAnsi="Arial Narrow" w:cs="Arial"/>
                <w:sz w:val="22"/>
                <w:szCs w:val="22"/>
              </w:rPr>
              <w:t xml:space="preserve">. Para </w:t>
            </w:r>
            <w:r w:rsidR="00560F00" w:rsidRPr="00773F58">
              <w:rPr>
                <w:rFonts w:ascii="Arial Narrow" w:eastAsia="Arial" w:hAnsi="Arial Narrow" w:cs="Arial"/>
                <w:sz w:val="22"/>
                <w:szCs w:val="22"/>
              </w:rPr>
              <w:t xml:space="preserve">la observancia de este </w:t>
            </w:r>
            <w:r w:rsidR="00AE20B6" w:rsidRPr="00773F58">
              <w:rPr>
                <w:rFonts w:ascii="Arial Narrow" w:eastAsia="Arial" w:hAnsi="Arial Narrow" w:cs="Arial"/>
                <w:sz w:val="22"/>
                <w:szCs w:val="22"/>
              </w:rPr>
              <w:t xml:space="preserve">marco jurídico se </w:t>
            </w:r>
            <w:r w:rsidR="00880B6E" w:rsidRPr="00773F58">
              <w:rPr>
                <w:rFonts w:ascii="Arial Narrow" w:eastAsia="Arial" w:hAnsi="Arial Narrow" w:cs="Arial"/>
                <w:sz w:val="22"/>
                <w:szCs w:val="22"/>
              </w:rPr>
              <w:t xml:space="preserve">tiene en cuenta </w:t>
            </w:r>
            <w:r w:rsidR="00AD460A" w:rsidRPr="00773F58">
              <w:rPr>
                <w:rFonts w:ascii="Arial Narrow" w:eastAsia="Arial" w:hAnsi="Arial Narrow" w:cs="Arial"/>
                <w:sz w:val="22"/>
                <w:szCs w:val="22"/>
              </w:rPr>
              <w:t xml:space="preserve">el nivel internacional, nacional </w:t>
            </w:r>
            <w:r w:rsidR="00B2364C" w:rsidRPr="00773F58">
              <w:rPr>
                <w:rFonts w:ascii="Arial Narrow" w:eastAsia="Arial" w:hAnsi="Arial Narrow" w:cs="Arial"/>
                <w:sz w:val="22"/>
                <w:szCs w:val="22"/>
              </w:rPr>
              <w:t xml:space="preserve">e institucional; </w:t>
            </w:r>
            <w:r w:rsidR="002E772E" w:rsidRPr="00773F58">
              <w:rPr>
                <w:rFonts w:ascii="Arial Narrow" w:eastAsia="Arial" w:hAnsi="Arial Narrow" w:cs="Arial"/>
                <w:sz w:val="22"/>
                <w:szCs w:val="22"/>
              </w:rPr>
              <w:t>principalmente</w:t>
            </w:r>
            <w:r w:rsidR="008C6540" w:rsidRPr="00773F58">
              <w:rPr>
                <w:rFonts w:ascii="Arial Narrow" w:eastAsia="Arial" w:hAnsi="Arial Narrow" w:cs="Arial"/>
                <w:sz w:val="22"/>
                <w:szCs w:val="22"/>
              </w:rPr>
              <w:t>, al considerar</w:t>
            </w:r>
            <w:r w:rsidR="002E772E" w:rsidRPr="00773F58">
              <w:rPr>
                <w:rFonts w:ascii="Arial Narrow" w:eastAsia="Arial" w:hAnsi="Arial Narrow" w:cs="Arial"/>
                <w:sz w:val="22"/>
                <w:szCs w:val="22"/>
              </w:rPr>
              <w:t xml:space="preserve"> </w:t>
            </w:r>
            <w:r w:rsidR="00B2364C" w:rsidRPr="00773F58">
              <w:rPr>
                <w:rFonts w:ascii="Arial Narrow" w:eastAsia="Arial" w:hAnsi="Arial Narrow" w:cs="Arial"/>
                <w:sz w:val="22"/>
                <w:szCs w:val="22"/>
              </w:rPr>
              <w:t xml:space="preserve">los </w:t>
            </w:r>
            <w:r w:rsidR="00822B00" w:rsidRPr="00773F58">
              <w:rPr>
                <w:rFonts w:ascii="Arial Narrow" w:eastAsia="Arial" w:hAnsi="Arial Narrow" w:cs="Arial"/>
                <w:sz w:val="22"/>
                <w:szCs w:val="22"/>
              </w:rPr>
              <w:t xml:space="preserve">acuerdos internacionales ratificados por Colombia, </w:t>
            </w:r>
            <w:r w:rsidR="00B2364C" w:rsidRPr="00773F58">
              <w:rPr>
                <w:rFonts w:ascii="Arial Narrow" w:eastAsia="Arial" w:hAnsi="Arial Narrow" w:cs="Arial"/>
                <w:sz w:val="22"/>
                <w:szCs w:val="22"/>
              </w:rPr>
              <w:t xml:space="preserve">la Constitución </w:t>
            </w:r>
            <w:r w:rsidR="001D798E" w:rsidRPr="00773F58">
              <w:rPr>
                <w:rFonts w:ascii="Arial Narrow" w:eastAsia="Arial" w:hAnsi="Arial Narrow" w:cs="Arial"/>
                <w:sz w:val="22"/>
                <w:szCs w:val="22"/>
              </w:rPr>
              <w:t>Política</w:t>
            </w:r>
            <w:r w:rsidR="00B2364C" w:rsidRPr="00773F58">
              <w:rPr>
                <w:rFonts w:ascii="Arial Narrow" w:eastAsia="Arial" w:hAnsi="Arial Narrow" w:cs="Arial"/>
                <w:sz w:val="22"/>
                <w:szCs w:val="22"/>
              </w:rPr>
              <w:t xml:space="preserve"> de 199</w:t>
            </w:r>
            <w:r w:rsidR="00FF6CB2" w:rsidRPr="00773F58">
              <w:rPr>
                <w:rFonts w:ascii="Arial Narrow" w:eastAsia="Arial" w:hAnsi="Arial Narrow" w:cs="Arial"/>
                <w:sz w:val="22"/>
                <w:szCs w:val="22"/>
              </w:rPr>
              <w:t>1</w:t>
            </w:r>
            <w:r w:rsidR="002E772E" w:rsidRPr="00773F58">
              <w:rPr>
                <w:rFonts w:ascii="Arial Narrow" w:eastAsia="Arial" w:hAnsi="Arial Narrow" w:cs="Arial"/>
                <w:sz w:val="22"/>
                <w:szCs w:val="22"/>
              </w:rPr>
              <w:t xml:space="preserve">, las </w:t>
            </w:r>
            <w:r w:rsidR="008C6540" w:rsidRPr="00773F58">
              <w:rPr>
                <w:rFonts w:ascii="Arial Narrow" w:eastAsia="Arial" w:hAnsi="Arial Narrow" w:cs="Arial"/>
                <w:sz w:val="22"/>
                <w:szCs w:val="22"/>
              </w:rPr>
              <w:t>S</w:t>
            </w:r>
            <w:r w:rsidR="00822B00" w:rsidRPr="00773F58">
              <w:rPr>
                <w:rFonts w:ascii="Arial Narrow" w:eastAsia="Arial" w:hAnsi="Arial Narrow" w:cs="Arial"/>
                <w:sz w:val="22"/>
                <w:szCs w:val="22"/>
              </w:rPr>
              <w:t>entencias</w:t>
            </w:r>
            <w:r w:rsidR="008C6540" w:rsidRPr="00773F58">
              <w:rPr>
                <w:rFonts w:ascii="Arial Narrow" w:eastAsia="Arial" w:hAnsi="Arial Narrow" w:cs="Arial"/>
                <w:sz w:val="22"/>
                <w:szCs w:val="22"/>
              </w:rPr>
              <w:t xml:space="preserve"> dictadas</w:t>
            </w:r>
            <w:r w:rsidR="00822B00" w:rsidRPr="00773F58">
              <w:rPr>
                <w:rFonts w:ascii="Arial Narrow" w:eastAsia="Arial" w:hAnsi="Arial Narrow" w:cs="Arial"/>
                <w:sz w:val="22"/>
                <w:szCs w:val="22"/>
              </w:rPr>
              <w:t xml:space="preserve"> </w:t>
            </w:r>
            <w:r w:rsidR="008C6540" w:rsidRPr="00773F58">
              <w:rPr>
                <w:rFonts w:ascii="Arial Narrow" w:eastAsia="Arial" w:hAnsi="Arial Narrow" w:cs="Arial"/>
                <w:sz w:val="22"/>
                <w:szCs w:val="22"/>
              </w:rPr>
              <w:t xml:space="preserve">por </w:t>
            </w:r>
            <w:r w:rsidR="00822B00" w:rsidRPr="00773F58">
              <w:rPr>
                <w:rFonts w:ascii="Arial Narrow" w:eastAsia="Arial" w:hAnsi="Arial Narrow" w:cs="Arial"/>
                <w:sz w:val="22"/>
                <w:szCs w:val="22"/>
              </w:rPr>
              <w:t xml:space="preserve">la </w:t>
            </w:r>
            <w:r w:rsidR="00FB09F0" w:rsidRPr="00773F58">
              <w:rPr>
                <w:rFonts w:ascii="Arial Narrow" w:eastAsia="Arial" w:hAnsi="Arial Narrow" w:cs="Arial"/>
                <w:sz w:val="22"/>
                <w:szCs w:val="22"/>
              </w:rPr>
              <w:t>C</w:t>
            </w:r>
            <w:r w:rsidR="00822B00" w:rsidRPr="00773F58">
              <w:rPr>
                <w:rFonts w:ascii="Arial Narrow" w:eastAsia="Arial" w:hAnsi="Arial Narrow" w:cs="Arial"/>
                <w:sz w:val="22"/>
                <w:szCs w:val="22"/>
              </w:rPr>
              <w:t xml:space="preserve">orte </w:t>
            </w:r>
            <w:r w:rsidR="00FB09F0" w:rsidRPr="00773F58">
              <w:rPr>
                <w:rFonts w:ascii="Arial Narrow" w:eastAsia="Arial" w:hAnsi="Arial Narrow" w:cs="Arial"/>
                <w:sz w:val="22"/>
                <w:szCs w:val="22"/>
              </w:rPr>
              <w:t>C</w:t>
            </w:r>
            <w:r w:rsidR="00822B00" w:rsidRPr="00773F58">
              <w:rPr>
                <w:rFonts w:ascii="Arial Narrow" w:eastAsia="Arial" w:hAnsi="Arial Narrow" w:cs="Arial"/>
                <w:sz w:val="22"/>
                <w:szCs w:val="22"/>
              </w:rPr>
              <w:t>onstitucional</w:t>
            </w:r>
            <w:r w:rsidR="008C6540" w:rsidRPr="00773F58">
              <w:rPr>
                <w:rFonts w:ascii="Arial Narrow" w:eastAsia="Arial" w:hAnsi="Arial Narrow" w:cs="Arial"/>
                <w:sz w:val="22"/>
                <w:szCs w:val="22"/>
              </w:rPr>
              <w:t xml:space="preserve">, </w:t>
            </w:r>
            <w:r w:rsidR="001D56CF" w:rsidRPr="00773F58">
              <w:rPr>
                <w:rFonts w:ascii="Arial Narrow" w:eastAsia="Arial" w:hAnsi="Arial Narrow" w:cs="Arial"/>
                <w:sz w:val="22"/>
                <w:szCs w:val="22"/>
              </w:rPr>
              <w:t>Decretos, Convenios Interadministrativos</w:t>
            </w:r>
            <w:r w:rsidR="00822B00" w:rsidRPr="00773F58">
              <w:rPr>
                <w:rFonts w:ascii="Arial Narrow" w:eastAsia="Arial" w:hAnsi="Arial Narrow" w:cs="Arial"/>
                <w:sz w:val="22"/>
                <w:szCs w:val="22"/>
              </w:rPr>
              <w:t xml:space="preserve"> y el </w:t>
            </w:r>
            <w:r w:rsidR="001D56CF" w:rsidRPr="00773F58">
              <w:rPr>
                <w:rFonts w:ascii="Arial Narrow" w:eastAsia="Arial" w:hAnsi="Arial Narrow" w:cs="Arial"/>
                <w:sz w:val="22"/>
                <w:szCs w:val="22"/>
              </w:rPr>
              <w:t>M</w:t>
            </w:r>
            <w:r w:rsidR="00822B00" w:rsidRPr="00773F58">
              <w:rPr>
                <w:rFonts w:ascii="Arial Narrow" w:eastAsia="Arial" w:hAnsi="Arial Narrow" w:cs="Arial"/>
                <w:sz w:val="22"/>
                <w:szCs w:val="22"/>
              </w:rPr>
              <w:t xml:space="preserve">andato ATEA No. 01-0718 que se fundamenta en la Ley de Origen, el </w:t>
            </w:r>
            <w:r w:rsidR="002E772E" w:rsidRPr="00773F58">
              <w:rPr>
                <w:rFonts w:ascii="Arial Narrow" w:eastAsia="Arial" w:hAnsi="Arial Narrow" w:cs="Arial"/>
                <w:sz w:val="22"/>
                <w:szCs w:val="22"/>
              </w:rPr>
              <w:t>D</w:t>
            </w:r>
            <w:r w:rsidR="00822B00" w:rsidRPr="00773F58">
              <w:rPr>
                <w:rFonts w:ascii="Arial Narrow" w:eastAsia="Arial" w:hAnsi="Arial Narrow" w:cs="Arial"/>
                <w:sz w:val="22"/>
                <w:szCs w:val="22"/>
              </w:rPr>
              <w:t>erecho mayor, el Derecho propio, los usos y costumbres de los pueblos indígenas.</w:t>
            </w:r>
          </w:p>
          <w:p w14:paraId="48D5B8A7" w14:textId="4A19AD44" w:rsidR="00593AB8" w:rsidRPr="00773F58" w:rsidRDefault="00593AB8">
            <w:pPr>
              <w:jc w:val="both"/>
              <w:rPr>
                <w:rFonts w:ascii="Arial Narrow" w:eastAsia="Arial" w:hAnsi="Arial Narrow" w:cs="Arial"/>
                <w:sz w:val="22"/>
                <w:szCs w:val="22"/>
              </w:rPr>
            </w:pPr>
          </w:p>
          <w:p w14:paraId="13EBAFA2" w14:textId="4A7466A8" w:rsidR="00487AA1" w:rsidRPr="00773F58" w:rsidRDefault="00FF3B3F" w:rsidP="00D41562">
            <w:pPr>
              <w:jc w:val="both"/>
              <w:rPr>
                <w:rFonts w:ascii="Arial Narrow" w:eastAsia="Arial" w:hAnsi="Arial Narrow" w:cs="Arial"/>
                <w:sz w:val="22"/>
                <w:szCs w:val="22"/>
              </w:rPr>
            </w:pPr>
            <w:r w:rsidRPr="00773F58">
              <w:rPr>
                <w:rFonts w:ascii="Arial Narrow" w:eastAsia="Arial" w:hAnsi="Arial Narrow" w:cs="Arial"/>
                <w:sz w:val="22"/>
                <w:szCs w:val="22"/>
              </w:rPr>
              <w:t xml:space="preserve">En el nivel internacional </w:t>
            </w:r>
            <w:r w:rsidR="001D56CF" w:rsidRPr="00773F58">
              <w:rPr>
                <w:rFonts w:ascii="Arial Narrow" w:eastAsia="Arial" w:hAnsi="Arial Narrow" w:cs="Arial"/>
                <w:sz w:val="22"/>
                <w:szCs w:val="22"/>
              </w:rPr>
              <w:t xml:space="preserve">se considera </w:t>
            </w:r>
            <w:r w:rsidR="00571D94" w:rsidRPr="00773F58">
              <w:rPr>
                <w:rFonts w:ascii="Arial Narrow" w:eastAsia="Arial" w:hAnsi="Arial Narrow" w:cs="Arial"/>
                <w:sz w:val="22"/>
                <w:szCs w:val="22"/>
              </w:rPr>
              <w:t>e</w:t>
            </w:r>
            <w:r w:rsidR="00D41562" w:rsidRPr="00773F58">
              <w:rPr>
                <w:rFonts w:ascii="Arial Narrow" w:eastAsia="Arial" w:hAnsi="Arial Narrow" w:cs="Arial"/>
                <w:sz w:val="22"/>
                <w:szCs w:val="22"/>
              </w:rPr>
              <w:t>l Convenio 169 de la OIT</w:t>
            </w:r>
            <w:r w:rsidR="001D56CF" w:rsidRPr="00773F58">
              <w:rPr>
                <w:rFonts w:ascii="Arial Narrow" w:eastAsia="Arial" w:hAnsi="Arial Narrow" w:cs="Arial"/>
                <w:sz w:val="22"/>
                <w:szCs w:val="22"/>
              </w:rPr>
              <w:t>,</w:t>
            </w:r>
            <w:r w:rsidR="00D41562" w:rsidRPr="00773F58">
              <w:rPr>
                <w:rFonts w:ascii="Arial Narrow" w:eastAsia="Arial" w:hAnsi="Arial Narrow" w:cs="Arial"/>
                <w:sz w:val="22"/>
                <w:szCs w:val="22"/>
              </w:rPr>
              <w:t xml:space="preserve"> ratificado por el Estado </w:t>
            </w:r>
            <w:r w:rsidR="001D56CF" w:rsidRPr="00773F58">
              <w:rPr>
                <w:rFonts w:ascii="Arial Narrow" w:eastAsia="Arial" w:hAnsi="Arial Narrow" w:cs="Arial"/>
                <w:sz w:val="22"/>
                <w:szCs w:val="22"/>
              </w:rPr>
              <w:t>c</w:t>
            </w:r>
            <w:r w:rsidR="00D41562" w:rsidRPr="00773F58">
              <w:rPr>
                <w:rFonts w:ascii="Arial Narrow" w:eastAsia="Arial" w:hAnsi="Arial Narrow" w:cs="Arial"/>
                <w:sz w:val="22"/>
                <w:szCs w:val="22"/>
              </w:rPr>
              <w:t xml:space="preserve">olombiano mediante la </w:t>
            </w:r>
            <w:r w:rsidR="001D56CF" w:rsidRPr="00773F58">
              <w:rPr>
                <w:rFonts w:ascii="Arial Narrow" w:eastAsia="Arial" w:hAnsi="Arial Narrow" w:cs="Arial"/>
                <w:sz w:val="22"/>
                <w:szCs w:val="22"/>
              </w:rPr>
              <w:t>L</w:t>
            </w:r>
            <w:r w:rsidR="00D41562" w:rsidRPr="00773F58">
              <w:rPr>
                <w:rFonts w:ascii="Arial Narrow" w:eastAsia="Arial" w:hAnsi="Arial Narrow" w:cs="Arial"/>
                <w:sz w:val="22"/>
                <w:szCs w:val="22"/>
              </w:rPr>
              <w:t xml:space="preserve">ey 21 de 1991, </w:t>
            </w:r>
            <w:r w:rsidR="0059638A" w:rsidRPr="00773F58">
              <w:rPr>
                <w:rFonts w:ascii="Arial Narrow" w:eastAsia="Arial" w:hAnsi="Arial Narrow" w:cs="Arial"/>
                <w:sz w:val="22"/>
                <w:szCs w:val="22"/>
              </w:rPr>
              <w:t>que reconoce los derec</w:t>
            </w:r>
            <w:r w:rsidR="00A82FAE" w:rsidRPr="00773F58">
              <w:rPr>
                <w:rFonts w:ascii="Arial Narrow" w:eastAsia="Arial" w:hAnsi="Arial Narrow" w:cs="Arial"/>
                <w:sz w:val="22"/>
                <w:szCs w:val="22"/>
              </w:rPr>
              <w:t xml:space="preserve">hos colectivos de los pueblos indígenas como el territorio, la propiedad colectiva, la identidad cultural y la consulta previa. </w:t>
            </w:r>
            <w:r w:rsidR="008A183B" w:rsidRPr="00773F58">
              <w:rPr>
                <w:rFonts w:ascii="Arial Narrow" w:eastAsia="Arial" w:hAnsi="Arial Narrow" w:cs="Arial"/>
                <w:sz w:val="22"/>
                <w:szCs w:val="22"/>
              </w:rPr>
              <w:t xml:space="preserve">De esta manera, se salvaguardan los derechos e intereses de </w:t>
            </w:r>
            <w:r w:rsidR="008A183B" w:rsidRPr="00773F58">
              <w:rPr>
                <w:rFonts w:ascii="Arial Narrow" w:eastAsia="Arial" w:hAnsi="Arial Narrow" w:cs="Arial"/>
                <w:sz w:val="22"/>
                <w:szCs w:val="22"/>
              </w:rPr>
              <w:lastRenderedPageBreak/>
              <w:t>los pueblos indígenas que se ven afectados por las medidas legislativas</w:t>
            </w:r>
            <w:r w:rsidR="00DF0521" w:rsidRPr="00773F58">
              <w:rPr>
                <w:rFonts w:ascii="Arial Narrow" w:eastAsia="Arial" w:hAnsi="Arial Narrow" w:cs="Arial"/>
                <w:sz w:val="22"/>
                <w:szCs w:val="22"/>
              </w:rPr>
              <w:t xml:space="preserve"> o administrativas, y las políticas, programas o proyectos en lo concerniente a la actividad de prospección o explotación de los recursos </w:t>
            </w:r>
            <w:r w:rsidR="001C2BD4" w:rsidRPr="00773F58">
              <w:rPr>
                <w:rFonts w:ascii="Arial Narrow" w:eastAsia="Arial" w:hAnsi="Arial Narrow" w:cs="Arial"/>
                <w:sz w:val="22"/>
                <w:szCs w:val="22"/>
              </w:rPr>
              <w:t>que existen en sus tierras.</w:t>
            </w:r>
            <w:r w:rsidR="00E67416" w:rsidRPr="00773F58">
              <w:rPr>
                <w:rFonts w:ascii="Arial Narrow" w:eastAsia="Arial" w:hAnsi="Arial Narrow" w:cs="Arial"/>
                <w:sz w:val="22"/>
                <w:szCs w:val="22"/>
              </w:rPr>
              <w:t xml:space="preserve"> Entre los artículos de este Convenio, se encuentra</w:t>
            </w:r>
            <w:r w:rsidR="005F6A6C" w:rsidRPr="00773F58">
              <w:rPr>
                <w:rFonts w:ascii="Arial Narrow" w:eastAsia="Arial" w:hAnsi="Arial Narrow" w:cs="Arial"/>
                <w:sz w:val="22"/>
                <w:szCs w:val="22"/>
              </w:rPr>
              <w:t xml:space="preserve">n aquellos que buscan garantizar la utilización, administración y </w:t>
            </w:r>
            <w:r w:rsidR="00051F0A" w:rsidRPr="00773F58">
              <w:rPr>
                <w:rFonts w:ascii="Arial Narrow" w:eastAsia="Arial" w:hAnsi="Arial Narrow" w:cs="Arial"/>
                <w:sz w:val="22"/>
                <w:szCs w:val="22"/>
              </w:rPr>
              <w:t>conservación</w:t>
            </w:r>
            <w:r w:rsidR="005F6A6C" w:rsidRPr="00773F58">
              <w:rPr>
                <w:rFonts w:ascii="Arial Narrow" w:eastAsia="Arial" w:hAnsi="Arial Narrow" w:cs="Arial"/>
                <w:sz w:val="22"/>
                <w:szCs w:val="22"/>
              </w:rPr>
              <w:t xml:space="preserve"> de los recursos naturales</w:t>
            </w:r>
            <w:r w:rsidR="00051F0A" w:rsidRPr="00773F58">
              <w:rPr>
                <w:rFonts w:ascii="Arial Narrow" w:eastAsia="Arial" w:hAnsi="Arial Narrow" w:cs="Arial"/>
                <w:sz w:val="22"/>
                <w:szCs w:val="22"/>
              </w:rPr>
              <w:t xml:space="preserve"> que se encuentran dentro de sus territorios. </w:t>
            </w:r>
          </w:p>
          <w:p w14:paraId="292309DB" w14:textId="77777777" w:rsidR="00487AA1" w:rsidRPr="00773F58" w:rsidRDefault="00487AA1" w:rsidP="00D41562">
            <w:pPr>
              <w:jc w:val="both"/>
              <w:rPr>
                <w:rFonts w:ascii="Arial Narrow" w:eastAsia="Arial" w:hAnsi="Arial Narrow" w:cs="Arial"/>
                <w:sz w:val="22"/>
                <w:szCs w:val="22"/>
              </w:rPr>
            </w:pPr>
          </w:p>
          <w:p w14:paraId="0F24DF76" w14:textId="01C83900" w:rsidR="00D41562" w:rsidRPr="00773F58" w:rsidRDefault="005235E0" w:rsidP="00D41562">
            <w:pPr>
              <w:jc w:val="both"/>
              <w:rPr>
                <w:rFonts w:ascii="Arial Narrow" w:eastAsia="Arial" w:hAnsi="Arial Narrow" w:cs="Arial"/>
                <w:sz w:val="22"/>
                <w:szCs w:val="22"/>
              </w:rPr>
            </w:pPr>
            <w:r w:rsidRPr="00773F58">
              <w:rPr>
                <w:rFonts w:ascii="Arial Narrow" w:eastAsia="Arial" w:hAnsi="Arial Narrow" w:cs="Arial"/>
                <w:sz w:val="22"/>
                <w:szCs w:val="22"/>
              </w:rPr>
              <w:t>E</w:t>
            </w:r>
            <w:r w:rsidR="00051F0A" w:rsidRPr="00773F58">
              <w:rPr>
                <w:rFonts w:ascii="Arial Narrow" w:eastAsia="Arial" w:hAnsi="Arial Narrow" w:cs="Arial"/>
                <w:sz w:val="22"/>
                <w:szCs w:val="22"/>
              </w:rPr>
              <w:t xml:space="preserve">l artículo </w:t>
            </w:r>
            <w:r w:rsidR="00432DF8" w:rsidRPr="00773F58">
              <w:rPr>
                <w:rFonts w:ascii="Arial Narrow" w:eastAsia="Arial" w:hAnsi="Arial Narrow" w:cs="Arial"/>
                <w:sz w:val="22"/>
                <w:szCs w:val="22"/>
              </w:rPr>
              <w:t>15</w:t>
            </w:r>
            <w:r w:rsidR="000269EF" w:rsidRPr="00773F58">
              <w:rPr>
                <w:rFonts w:ascii="Arial Narrow" w:eastAsia="Arial" w:hAnsi="Arial Narrow" w:cs="Arial"/>
                <w:sz w:val="22"/>
                <w:szCs w:val="22"/>
              </w:rPr>
              <w:t>, numeral 1</w:t>
            </w:r>
            <w:r w:rsidRPr="00773F58">
              <w:rPr>
                <w:rFonts w:ascii="Arial Narrow" w:eastAsia="Arial" w:hAnsi="Arial Narrow" w:cs="Arial"/>
                <w:sz w:val="22"/>
                <w:szCs w:val="22"/>
              </w:rPr>
              <w:t>, señala que</w:t>
            </w:r>
            <w:r w:rsidR="00432DF8" w:rsidRPr="00773F58">
              <w:rPr>
                <w:rFonts w:ascii="Arial Narrow" w:eastAsia="Arial" w:hAnsi="Arial Narrow" w:cs="Arial"/>
                <w:sz w:val="22"/>
                <w:szCs w:val="22"/>
              </w:rPr>
              <w:t xml:space="preserve"> “1. Los derechos de los pueblos interesados a los recursos naturales existentes en sus tierras deberán protegerse especialmente. Estos derechos comprenden el derecho de esos pueblos a participar en la utilización, administración y conservación de dichos recursos”</w:t>
            </w:r>
            <w:r w:rsidR="00D607DE" w:rsidRPr="00773F58">
              <w:rPr>
                <w:rFonts w:ascii="Arial Narrow" w:eastAsia="Arial" w:hAnsi="Arial Narrow" w:cs="Arial"/>
                <w:sz w:val="22"/>
                <w:szCs w:val="22"/>
              </w:rPr>
              <w:t>.</w:t>
            </w:r>
            <w:r w:rsidR="00487AA1" w:rsidRPr="00773F58">
              <w:rPr>
                <w:rFonts w:ascii="Arial Narrow" w:eastAsia="Arial" w:hAnsi="Arial Narrow" w:cs="Arial"/>
                <w:sz w:val="22"/>
                <w:szCs w:val="22"/>
              </w:rPr>
              <w:t xml:space="preserve"> </w:t>
            </w:r>
            <w:r w:rsidR="00D607DE" w:rsidRPr="00773F58">
              <w:rPr>
                <w:rFonts w:ascii="Arial Narrow" w:eastAsia="Arial" w:hAnsi="Arial Narrow" w:cs="Arial"/>
                <w:sz w:val="22"/>
                <w:szCs w:val="22"/>
              </w:rPr>
              <w:t xml:space="preserve">De esta manera, se ratifica la </w:t>
            </w:r>
            <w:r w:rsidR="00D41562" w:rsidRPr="00773F58">
              <w:rPr>
                <w:rFonts w:ascii="Arial Narrow" w:eastAsia="Arial" w:hAnsi="Arial Narrow" w:cs="Arial"/>
                <w:sz w:val="22"/>
                <w:szCs w:val="22"/>
              </w:rPr>
              <w:t xml:space="preserve">autonomía de las autoridades tradicionales indígenas, el respeto a su integridad y su autodeterminación como pueblos, </w:t>
            </w:r>
            <w:r w:rsidR="00DC7785" w:rsidRPr="00773F58">
              <w:rPr>
                <w:rFonts w:ascii="Arial Narrow" w:eastAsia="Arial" w:hAnsi="Arial Narrow" w:cs="Arial"/>
                <w:sz w:val="22"/>
                <w:szCs w:val="22"/>
              </w:rPr>
              <w:t xml:space="preserve">su </w:t>
            </w:r>
            <w:r w:rsidR="00D41562" w:rsidRPr="00773F58">
              <w:rPr>
                <w:rFonts w:ascii="Arial Narrow" w:eastAsia="Arial" w:hAnsi="Arial Narrow" w:cs="Arial"/>
                <w:sz w:val="22"/>
                <w:szCs w:val="22"/>
              </w:rPr>
              <w:t xml:space="preserve">cultura y los valores espirituales </w:t>
            </w:r>
            <w:r w:rsidR="002877E7" w:rsidRPr="00773F58">
              <w:rPr>
                <w:rFonts w:ascii="Arial Narrow" w:eastAsia="Arial" w:hAnsi="Arial Narrow" w:cs="Arial"/>
                <w:sz w:val="22"/>
                <w:szCs w:val="22"/>
              </w:rPr>
              <w:t>en</w:t>
            </w:r>
            <w:r w:rsidR="00D41562" w:rsidRPr="00773F58">
              <w:rPr>
                <w:rFonts w:ascii="Arial Narrow" w:eastAsia="Arial" w:hAnsi="Arial Narrow" w:cs="Arial"/>
                <w:sz w:val="22"/>
                <w:szCs w:val="22"/>
              </w:rPr>
              <w:t xml:space="preserve"> su relación con los territorios</w:t>
            </w:r>
            <w:r w:rsidR="002877E7" w:rsidRPr="00773F58">
              <w:rPr>
                <w:rFonts w:ascii="Arial Narrow" w:eastAsia="Arial" w:hAnsi="Arial Narrow" w:cs="Arial"/>
                <w:sz w:val="22"/>
                <w:szCs w:val="22"/>
              </w:rPr>
              <w:t xml:space="preserve">. </w:t>
            </w:r>
          </w:p>
          <w:p w14:paraId="1A01CB59" w14:textId="77777777" w:rsidR="00190F30" w:rsidRPr="00773F58" w:rsidRDefault="00190F30" w:rsidP="00D41562">
            <w:pPr>
              <w:jc w:val="both"/>
              <w:rPr>
                <w:rFonts w:ascii="Arial Narrow" w:eastAsia="Arial" w:hAnsi="Arial Narrow" w:cs="Arial"/>
                <w:sz w:val="22"/>
                <w:szCs w:val="22"/>
              </w:rPr>
            </w:pPr>
          </w:p>
          <w:p w14:paraId="4A932E18" w14:textId="09814E9B" w:rsidR="00540EBA" w:rsidRPr="00773F58" w:rsidRDefault="00224F72" w:rsidP="00224F72">
            <w:pPr>
              <w:jc w:val="both"/>
              <w:rPr>
                <w:rFonts w:ascii="Arial Narrow" w:eastAsia="Arial" w:hAnsi="Arial Narrow" w:cs="Arial"/>
                <w:sz w:val="22"/>
                <w:szCs w:val="22"/>
              </w:rPr>
            </w:pPr>
            <w:r w:rsidRPr="00773F58">
              <w:rPr>
                <w:rFonts w:ascii="Arial Narrow" w:eastAsia="Arial" w:hAnsi="Arial Narrow" w:cs="Arial"/>
                <w:sz w:val="22"/>
                <w:szCs w:val="22"/>
              </w:rPr>
              <w:t xml:space="preserve">En esta dirección, </w:t>
            </w:r>
            <w:r w:rsidR="003D1ECF" w:rsidRPr="00773F58">
              <w:rPr>
                <w:rFonts w:ascii="Arial Narrow" w:eastAsia="Arial" w:hAnsi="Arial Narrow" w:cs="Arial"/>
                <w:sz w:val="22"/>
                <w:szCs w:val="22"/>
              </w:rPr>
              <w:t xml:space="preserve">el artículo 32 </w:t>
            </w:r>
            <w:r w:rsidR="000269EF" w:rsidRPr="00773F58">
              <w:rPr>
                <w:rFonts w:ascii="Arial Narrow" w:eastAsia="Arial" w:hAnsi="Arial Narrow" w:cs="Arial"/>
                <w:sz w:val="22"/>
                <w:szCs w:val="22"/>
              </w:rPr>
              <w:t>de este Convenio</w:t>
            </w:r>
            <w:r w:rsidR="009471E9" w:rsidRPr="00773F58">
              <w:rPr>
                <w:rFonts w:ascii="Arial Narrow" w:eastAsia="Arial" w:hAnsi="Arial Narrow" w:cs="Arial"/>
                <w:sz w:val="22"/>
                <w:szCs w:val="22"/>
              </w:rPr>
              <w:t xml:space="preserve"> resalta el derecho que tienen los pueblos indígenas respecto al desarrollo y utilización de tierras o territorios y sus recursos</w:t>
            </w:r>
            <w:r w:rsidR="00497C23" w:rsidRPr="00773F58">
              <w:rPr>
                <w:rFonts w:ascii="Arial Narrow" w:eastAsia="Arial" w:hAnsi="Arial Narrow" w:cs="Arial"/>
                <w:sz w:val="22"/>
                <w:szCs w:val="22"/>
              </w:rPr>
              <w:t xml:space="preserve">, para lo cual pueden elaborar estrategias que sean de su beneficio, así como </w:t>
            </w:r>
            <w:r w:rsidR="00DA5EA7" w:rsidRPr="00773F58">
              <w:rPr>
                <w:rFonts w:ascii="Arial Narrow" w:eastAsia="Arial" w:hAnsi="Arial Narrow" w:cs="Arial"/>
                <w:sz w:val="22"/>
                <w:szCs w:val="22"/>
              </w:rPr>
              <w:t xml:space="preserve">la celebración de consultas en comunión con los Estados para garantizar </w:t>
            </w:r>
            <w:r w:rsidR="00E42EA3" w:rsidRPr="00773F58">
              <w:rPr>
                <w:rFonts w:ascii="Arial Narrow" w:eastAsia="Arial" w:hAnsi="Arial Narrow" w:cs="Arial"/>
                <w:sz w:val="22"/>
                <w:szCs w:val="22"/>
              </w:rPr>
              <w:t xml:space="preserve">que los proyectos dentro de sus tierras y territorios no se vean afectados por el desarrollo, utilización y explotación de los recursos minerales o hídricos. </w:t>
            </w:r>
            <w:r w:rsidR="0026565F" w:rsidRPr="00773F58">
              <w:rPr>
                <w:rFonts w:ascii="Arial Narrow" w:eastAsia="Arial" w:hAnsi="Arial Narrow" w:cs="Arial"/>
                <w:sz w:val="22"/>
                <w:szCs w:val="22"/>
              </w:rPr>
              <w:t xml:space="preserve">Según queda señalado en </w:t>
            </w:r>
            <w:r w:rsidR="004E76FD" w:rsidRPr="00773F58">
              <w:rPr>
                <w:rFonts w:ascii="Arial Narrow" w:eastAsia="Arial" w:hAnsi="Arial Narrow" w:cs="Arial"/>
                <w:sz w:val="22"/>
                <w:szCs w:val="22"/>
              </w:rPr>
              <w:t>este artículo d</w:t>
            </w:r>
            <w:r w:rsidR="0026565F" w:rsidRPr="00773F58">
              <w:rPr>
                <w:rFonts w:ascii="Arial Narrow" w:eastAsia="Arial" w:hAnsi="Arial Narrow" w:cs="Arial"/>
                <w:sz w:val="22"/>
                <w:szCs w:val="22"/>
              </w:rPr>
              <w:t xml:space="preserve">el Convenio: </w:t>
            </w:r>
            <w:r w:rsidR="0024134E" w:rsidRPr="00773F58">
              <w:rPr>
                <w:rFonts w:ascii="Arial Narrow" w:eastAsia="Arial" w:hAnsi="Arial Narrow" w:cs="Arial"/>
                <w:sz w:val="22"/>
                <w:szCs w:val="22"/>
              </w:rPr>
              <w:t>“</w:t>
            </w:r>
            <w:r w:rsidR="0026565F" w:rsidRPr="00773F58">
              <w:rPr>
                <w:rFonts w:ascii="Arial Narrow" w:eastAsia="Arial" w:hAnsi="Arial Narrow" w:cs="Arial"/>
                <w:sz w:val="22"/>
                <w:szCs w:val="22"/>
              </w:rPr>
              <w:t>Articulo 32</w:t>
            </w:r>
            <w:r w:rsidR="0024134E" w:rsidRPr="00773F58">
              <w:rPr>
                <w:rFonts w:ascii="Arial Narrow" w:eastAsia="Arial" w:hAnsi="Arial Narrow" w:cs="Arial"/>
                <w:sz w:val="22"/>
                <w:szCs w:val="22"/>
              </w:rPr>
              <w:t xml:space="preserve">: </w:t>
            </w:r>
            <w:r w:rsidR="003D1ECF" w:rsidRPr="00773F58">
              <w:rPr>
                <w:rFonts w:ascii="Arial Narrow" w:eastAsia="Arial" w:hAnsi="Arial Narrow" w:cs="Arial"/>
                <w:sz w:val="22"/>
                <w:szCs w:val="22"/>
              </w:rPr>
              <w:t>1. Los pueblos indígenas tienen derecho a determinar y elaborar las prioridades y estrategias para el desarrollo o la utilización de sus tierras o territorios y otros recursos. 2. Los Estados celebrarán consultas y cooperarán de buena fe con los pueblos indígenas interesados por conducto de sus propias instituciones representativas a fin de obtener su consentimiento libre e informado antes de aprobar cualquier proyecto que afecte a sus tierras o territorios y otros recursos, particularmente en relación con el desarrollo, la utilización o la explotación de recursos minerales, hídricos o de otro tipo</w:t>
            </w:r>
            <w:r w:rsidR="0026565F" w:rsidRPr="00773F58">
              <w:rPr>
                <w:rFonts w:ascii="Arial Narrow" w:eastAsia="Arial" w:hAnsi="Arial Narrow" w:cs="Arial"/>
                <w:sz w:val="22"/>
                <w:szCs w:val="22"/>
              </w:rPr>
              <w:t>”.</w:t>
            </w:r>
          </w:p>
          <w:p w14:paraId="067D8095" w14:textId="77777777" w:rsidR="00D023E8" w:rsidRPr="00773F58" w:rsidRDefault="00D023E8" w:rsidP="00224F72">
            <w:pPr>
              <w:jc w:val="both"/>
              <w:rPr>
                <w:rFonts w:ascii="Arial Narrow" w:eastAsia="Arial" w:hAnsi="Arial Narrow" w:cs="Arial"/>
                <w:sz w:val="22"/>
                <w:szCs w:val="22"/>
              </w:rPr>
            </w:pPr>
          </w:p>
          <w:p w14:paraId="4ED56A09" w14:textId="13D54545" w:rsidR="00D023E8" w:rsidRPr="00773F58" w:rsidRDefault="00D023E8" w:rsidP="00D023E8">
            <w:pPr>
              <w:jc w:val="both"/>
              <w:rPr>
                <w:rFonts w:ascii="Arial Narrow" w:eastAsia="Arial" w:hAnsi="Arial Narrow" w:cs="Arial"/>
                <w:sz w:val="22"/>
                <w:szCs w:val="22"/>
              </w:rPr>
            </w:pPr>
            <w:r w:rsidRPr="00773F58">
              <w:rPr>
                <w:rFonts w:ascii="Arial Narrow" w:eastAsia="Arial" w:hAnsi="Arial Narrow" w:cs="Arial"/>
                <w:sz w:val="22"/>
                <w:szCs w:val="22"/>
              </w:rPr>
              <w:t>De igual manera, el artículo 23, señala que las actividades tradicionales relacionadas con La economía de subsistencia de los pueblos, se reconocerán como factores importantes del mantenimiento de su cultura y de su autosuficiencia y desarrollo económico, en ese sentido el gobierno garantizará y facilitará la asistencia técnica respetando las tradiciones de su cultura.</w:t>
            </w:r>
          </w:p>
          <w:p w14:paraId="44E1FF2A" w14:textId="4B00F711" w:rsidR="00224F72" w:rsidRPr="00773F58" w:rsidRDefault="00D023E8" w:rsidP="00224F72">
            <w:pPr>
              <w:jc w:val="both"/>
              <w:rPr>
                <w:rFonts w:ascii="Arial Narrow" w:eastAsia="Arial" w:hAnsi="Arial Narrow" w:cs="Arial"/>
                <w:sz w:val="22"/>
                <w:szCs w:val="22"/>
              </w:rPr>
            </w:pPr>
            <w:proofErr w:type="spellStart"/>
            <w:r w:rsidRPr="00773F58">
              <w:rPr>
                <w:rFonts w:ascii="Arial Narrow" w:eastAsia="Arial" w:hAnsi="Arial Narrow" w:cs="Arial"/>
                <w:sz w:val="22"/>
                <w:szCs w:val="22"/>
              </w:rPr>
              <w:t>Asi</w:t>
            </w:r>
            <w:proofErr w:type="spellEnd"/>
            <w:r w:rsidRPr="00773F58">
              <w:rPr>
                <w:rFonts w:ascii="Arial Narrow" w:eastAsia="Arial" w:hAnsi="Arial Narrow" w:cs="Arial"/>
                <w:sz w:val="22"/>
                <w:szCs w:val="22"/>
              </w:rPr>
              <w:t xml:space="preserve"> mismo, </w:t>
            </w:r>
            <w:r w:rsidR="00540EBA" w:rsidRPr="00773F58">
              <w:rPr>
                <w:rFonts w:ascii="Arial Narrow" w:eastAsia="Arial" w:hAnsi="Arial Narrow" w:cs="Arial"/>
                <w:sz w:val="22"/>
                <w:szCs w:val="22"/>
              </w:rPr>
              <w:t xml:space="preserve">el </w:t>
            </w:r>
            <w:r w:rsidR="00224F72" w:rsidRPr="00773F58">
              <w:rPr>
                <w:rFonts w:ascii="Arial Narrow" w:eastAsia="Arial" w:hAnsi="Arial Narrow" w:cs="Arial"/>
                <w:sz w:val="22"/>
                <w:szCs w:val="22"/>
              </w:rPr>
              <w:t xml:space="preserve">artículo </w:t>
            </w:r>
            <w:r w:rsidR="00540EBA" w:rsidRPr="00773F58">
              <w:rPr>
                <w:rFonts w:ascii="Arial Narrow" w:eastAsia="Arial" w:hAnsi="Arial Narrow" w:cs="Arial"/>
                <w:sz w:val="22"/>
                <w:szCs w:val="22"/>
              </w:rPr>
              <w:t>número</w:t>
            </w:r>
            <w:r w:rsidR="00620BF5" w:rsidRPr="00773F58">
              <w:rPr>
                <w:rFonts w:ascii="Arial Narrow" w:eastAsia="Arial" w:hAnsi="Arial Narrow" w:cs="Arial"/>
                <w:sz w:val="22"/>
                <w:szCs w:val="22"/>
              </w:rPr>
              <w:t xml:space="preserve"> </w:t>
            </w:r>
            <w:r w:rsidR="00224F72" w:rsidRPr="00773F58">
              <w:rPr>
                <w:rFonts w:ascii="Arial Narrow" w:eastAsia="Arial" w:hAnsi="Arial Narrow" w:cs="Arial"/>
                <w:sz w:val="22"/>
                <w:szCs w:val="22"/>
              </w:rPr>
              <w:t xml:space="preserve">24 </w:t>
            </w:r>
            <w:r w:rsidR="00540EBA" w:rsidRPr="00773F58">
              <w:rPr>
                <w:rFonts w:ascii="Arial Narrow" w:eastAsia="Arial" w:hAnsi="Arial Narrow" w:cs="Arial"/>
                <w:sz w:val="22"/>
                <w:szCs w:val="22"/>
              </w:rPr>
              <w:t>que</w:t>
            </w:r>
            <w:r w:rsidR="002E2363" w:rsidRPr="00773F58">
              <w:rPr>
                <w:rFonts w:ascii="Arial Narrow" w:eastAsia="Arial" w:hAnsi="Arial Narrow" w:cs="Arial"/>
                <w:sz w:val="22"/>
                <w:szCs w:val="22"/>
              </w:rPr>
              <w:t xml:space="preserve"> </w:t>
            </w:r>
            <w:r w:rsidR="00966745" w:rsidRPr="00773F58">
              <w:rPr>
                <w:rFonts w:ascii="Arial Narrow" w:eastAsia="Arial" w:hAnsi="Arial Narrow" w:cs="Arial"/>
                <w:sz w:val="22"/>
                <w:szCs w:val="22"/>
              </w:rPr>
              <w:t>considera</w:t>
            </w:r>
            <w:r w:rsidR="00224F72" w:rsidRPr="00773F58">
              <w:rPr>
                <w:rFonts w:ascii="Arial Narrow" w:eastAsia="Arial" w:hAnsi="Arial Narrow" w:cs="Arial"/>
                <w:sz w:val="22"/>
                <w:szCs w:val="22"/>
              </w:rPr>
              <w:t xml:space="preserve"> </w:t>
            </w:r>
            <w:r w:rsidR="002E2363" w:rsidRPr="00773F58">
              <w:rPr>
                <w:rFonts w:ascii="Arial Narrow" w:eastAsia="Arial" w:hAnsi="Arial Narrow" w:cs="Arial"/>
                <w:sz w:val="22"/>
                <w:szCs w:val="22"/>
              </w:rPr>
              <w:t xml:space="preserve">la necesidad de </w:t>
            </w:r>
            <w:r w:rsidR="00620BF5" w:rsidRPr="00773F58">
              <w:rPr>
                <w:rFonts w:ascii="Arial Narrow" w:eastAsia="Arial" w:hAnsi="Arial Narrow" w:cs="Arial"/>
                <w:sz w:val="22"/>
                <w:szCs w:val="22"/>
              </w:rPr>
              <w:t xml:space="preserve">los pueblos indígenas de </w:t>
            </w:r>
            <w:r w:rsidR="002E2363" w:rsidRPr="00773F58">
              <w:rPr>
                <w:rFonts w:ascii="Arial Narrow" w:eastAsia="Arial" w:hAnsi="Arial Narrow" w:cs="Arial"/>
                <w:sz w:val="22"/>
                <w:szCs w:val="22"/>
              </w:rPr>
              <w:t>conservar sus tierras para</w:t>
            </w:r>
            <w:r w:rsidR="00966745" w:rsidRPr="00773F58">
              <w:rPr>
                <w:rFonts w:ascii="Arial Narrow" w:eastAsia="Arial" w:hAnsi="Arial Narrow" w:cs="Arial"/>
                <w:sz w:val="22"/>
                <w:szCs w:val="22"/>
              </w:rPr>
              <w:t xml:space="preserve"> el aprovechamiento de sus medicinas tradicionales y así mantener sus prácticas de salud. </w:t>
            </w:r>
            <w:r w:rsidR="004E76FD" w:rsidRPr="00773F58">
              <w:rPr>
                <w:rFonts w:ascii="Arial Narrow" w:eastAsia="Arial" w:hAnsi="Arial Narrow" w:cs="Arial"/>
                <w:sz w:val="22"/>
                <w:szCs w:val="22"/>
              </w:rPr>
              <w:t>Según el “</w:t>
            </w:r>
            <w:r w:rsidR="00966745" w:rsidRPr="00773F58">
              <w:rPr>
                <w:rFonts w:ascii="Arial Narrow" w:eastAsia="Arial" w:hAnsi="Arial Narrow" w:cs="Arial"/>
                <w:sz w:val="22"/>
                <w:szCs w:val="22"/>
              </w:rPr>
              <w:t>Artículo 24</w:t>
            </w:r>
            <w:r w:rsidR="004E76FD" w:rsidRPr="00773F58">
              <w:rPr>
                <w:rFonts w:ascii="Arial Narrow" w:eastAsia="Arial" w:hAnsi="Arial Narrow" w:cs="Arial"/>
                <w:sz w:val="22"/>
                <w:szCs w:val="22"/>
              </w:rPr>
              <w:t xml:space="preserve">: </w:t>
            </w:r>
            <w:r w:rsidR="00224F72" w:rsidRPr="00773F58">
              <w:rPr>
                <w:rFonts w:ascii="Arial Narrow" w:eastAsia="Arial" w:hAnsi="Arial Narrow" w:cs="Arial"/>
                <w:sz w:val="22"/>
                <w:szCs w:val="22"/>
              </w:rPr>
              <w:t>1. Los pueblos indígenas tienen derecho a sus propias medicinas tradicionales y a mantener sus prácticas de salud, incluida la conservación de sus plantas medicinales, animales y minerales de interés vital”</w:t>
            </w:r>
            <w:r w:rsidR="00966745" w:rsidRPr="00773F58">
              <w:rPr>
                <w:rFonts w:ascii="Arial Narrow" w:eastAsia="Arial" w:hAnsi="Arial Narrow" w:cs="Arial"/>
                <w:sz w:val="22"/>
                <w:szCs w:val="22"/>
              </w:rPr>
              <w:t xml:space="preserve">. </w:t>
            </w:r>
          </w:p>
          <w:p w14:paraId="3AF90F1B" w14:textId="142FAA84" w:rsidR="00487AA1" w:rsidRPr="00773F58" w:rsidRDefault="00487AA1" w:rsidP="00D41562">
            <w:pPr>
              <w:jc w:val="both"/>
              <w:rPr>
                <w:rFonts w:ascii="Arial Narrow" w:eastAsia="Arial" w:hAnsi="Arial Narrow" w:cs="Arial"/>
                <w:sz w:val="22"/>
                <w:szCs w:val="22"/>
              </w:rPr>
            </w:pPr>
          </w:p>
          <w:p w14:paraId="6AD794C4" w14:textId="090D828D" w:rsidR="00ED6298" w:rsidRPr="00773F58" w:rsidRDefault="007D4797" w:rsidP="00D41562">
            <w:pPr>
              <w:jc w:val="both"/>
              <w:rPr>
                <w:rFonts w:ascii="Arial Narrow" w:hAnsi="Arial Narrow" w:cs="Arial"/>
                <w:sz w:val="22"/>
                <w:szCs w:val="22"/>
              </w:rPr>
            </w:pPr>
            <w:r w:rsidRPr="00773F58">
              <w:rPr>
                <w:rFonts w:ascii="Arial Narrow" w:eastAsia="Arial" w:hAnsi="Arial Narrow" w:cs="Arial"/>
                <w:sz w:val="22"/>
                <w:szCs w:val="22"/>
              </w:rPr>
              <w:t xml:space="preserve">Por su parte, </w:t>
            </w:r>
            <w:r w:rsidR="00E30028" w:rsidRPr="00773F58">
              <w:rPr>
                <w:rFonts w:ascii="Arial Narrow" w:eastAsia="Arial" w:hAnsi="Arial Narrow" w:cs="Arial"/>
                <w:sz w:val="22"/>
                <w:szCs w:val="22"/>
              </w:rPr>
              <w:t>l</w:t>
            </w:r>
            <w:r w:rsidR="00D41562" w:rsidRPr="00773F58">
              <w:rPr>
                <w:rFonts w:ascii="Arial Narrow" w:eastAsia="Arial" w:hAnsi="Arial Narrow" w:cs="Arial"/>
                <w:sz w:val="22"/>
                <w:szCs w:val="22"/>
              </w:rPr>
              <w:t xml:space="preserve">a Declaración de las Naciones Unidas sobre los Derechos Humanos de los Pueblos </w:t>
            </w:r>
            <w:r w:rsidR="009E6F19" w:rsidRPr="00773F58">
              <w:rPr>
                <w:rFonts w:ascii="Arial Narrow" w:eastAsia="Arial" w:hAnsi="Arial Narrow" w:cs="Arial"/>
                <w:sz w:val="22"/>
                <w:szCs w:val="22"/>
              </w:rPr>
              <w:t>I</w:t>
            </w:r>
            <w:r w:rsidR="00D41562" w:rsidRPr="00773F58">
              <w:rPr>
                <w:rFonts w:ascii="Arial Narrow" w:eastAsia="Arial" w:hAnsi="Arial Narrow" w:cs="Arial"/>
                <w:sz w:val="22"/>
                <w:szCs w:val="22"/>
              </w:rPr>
              <w:t>ndígenas</w:t>
            </w:r>
            <w:r w:rsidR="00E30028" w:rsidRPr="00773F58">
              <w:rPr>
                <w:rFonts w:ascii="Arial Narrow" w:eastAsia="Arial" w:hAnsi="Arial Narrow" w:cs="Arial"/>
                <w:sz w:val="22"/>
                <w:szCs w:val="22"/>
              </w:rPr>
              <w:t>,</w:t>
            </w:r>
            <w:r w:rsidR="00D41562" w:rsidRPr="00773F58">
              <w:rPr>
                <w:rFonts w:ascii="Arial Narrow" w:eastAsia="Arial" w:hAnsi="Arial Narrow" w:cs="Arial"/>
                <w:sz w:val="22"/>
                <w:szCs w:val="22"/>
              </w:rPr>
              <w:t xml:space="preserve"> reconoce que los pueblos indígenas t</w:t>
            </w:r>
            <w:r w:rsidR="00E30028" w:rsidRPr="00773F58">
              <w:rPr>
                <w:rFonts w:ascii="Arial Narrow" w:eastAsia="Arial" w:hAnsi="Arial Narrow" w:cs="Arial"/>
                <w:sz w:val="22"/>
                <w:szCs w:val="22"/>
              </w:rPr>
              <w:t>ienen</w:t>
            </w:r>
            <w:r w:rsidR="00D41562" w:rsidRPr="00773F58">
              <w:rPr>
                <w:rFonts w:ascii="Arial Narrow" w:eastAsia="Arial" w:hAnsi="Arial Narrow" w:cs="Arial"/>
                <w:sz w:val="22"/>
                <w:szCs w:val="22"/>
              </w:rPr>
              <w:t xml:space="preserve"> derecho a la libre autodeterminación, </w:t>
            </w:r>
            <w:r w:rsidR="00E30028" w:rsidRPr="00773F58">
              <w:rPr>
                <w:rFonts w:ascii="Arial Narrow" w:eastAsia="Arial" w:hAnsi="Arial Narrow" w:cs="Arial"/>
                <w:sz w:val="22"/>
                <w:szCs w:val="22"/>
              </w:rPr>
              <w:t xml:space="preserve">al </w:t>
            </w:r>
            <w:r w:rsidR="00D41562" w:rsidRPr="00773F58">
              <w:rPr>
                <w:rFonts w:ascii="Arial Narrow" w:eastAsia="Arial" w:hAnsi="Arial Narrow" w:cs="Arial"/>
                <w:sz w:val="22"/>
                <w:szCs w:val="22"/>
              </w:rPr>
              <w:t xml:space="preserve">autogobierno conforme a </w:t>
            </w:r>
            <w:r w:rsidR="00E30028" w:rsidRPr="00773F58">
              <w:rPr>
                <w:rFonts w:ascii="Arial Narrow" w:eastAsia="Arial" w:hAnsi="Arial Narrow" w:cs="Arial"/>
                <w:sz w:val="22"/>
                <w:szCs w:val="22"/>
              </w:rPr>
              <w:t>su</w:t>
            </w:r>
            <w:r w:rsidR="00D41562" w:rsidRPr="00773F58">
              <w:rPr>
                <w:rFonts w:ascii="Arial Narrow" w:eastAsia="Arial" w:hAnsi="Arial Narrow" w:cs="Arial"/>
                <w:sz w:val="22"/>
                <w:szCs w:val="22"/>
              </w:rPr>
              <w:t xml:space="preserve">s propias instituciones y procedimientos a poseer, utilizar, desarrollar y controlar las tierras, territorios y recursos que </w:t>
            </w:r>
            <w:r w:rsidR="00E30028" w:rsidRPr="00773F58">
              <w:rPr>
                <w:rFonts w:ascii="Arial Narrow" w:eastAsia="Arial" w:hAnsi="Arial Narrow" w:cs="Arial"/>
                <w:sz w:val="22"/>
                <w:szCs w:val="22"/>
              </w:rPr>
              <w:t>han</w:t>
            </w:r>
            <w:r w:rsidR="00D41562" w:rsidRPr="00773F58">
              <w:rPr>
                <w:rFonts w:ascii="Arial Narrow" w:eastAsia="Arial" w:hAnsi="Arial Narrow" w:cs="Arial"/>
                <w:sz w:val="22"/>
                <w:szCs w:val="22"/>
              </w:rPr>
              <w:t xml:space="preserve"> poseído tradicionalmente y las que ocupa</w:t>
            </w:r>
            <w:r w:rsidR="00E30028" w:rsidRPr="00773F58">
              <w:rPr>
                <w:rFonts w:ascii="Arial Narrow" w:eastAsia="Arial" w:hAnsi="Arial Narrow" w:cs="Arial"/>
                <w:sz w:val="22"/>
                <w:szCs w:val="22"/>
              </w:rPr>
              <w:t>n</w:t>
            </w:r>
            <w:r w:rsidR="00D41562" w:rsidRPr="00773F58">
              <w:rPr>
                <w:rFonts w:ascii="Arial Narrow" w:eastAsia="Arial" w:hAnsi="Arial Narrow" w:cs="Arial"/>
                <w:sz w:val="22"/>
                <w:szCs w:val="22"/>
              </w:rPr>
              <w:t xml:space="preserve"> o utiliza</w:t>
            </w:r>
            <w:r w:rsidR="00E30028" w:rsidRPr="00773F58">
              <w:rPr>
                <w:rFonts w:ascii="Arial Narrow" w:eastAsia="Arial" w:hAnsi="Arial Narrow" w:cs="Arial"/>
                <w:sz w:val="22"/>
                <w:szCs w:val="22"/>
              </w:rPr>
              <w:t>n</w:t>
            </w:r>
            <w:r w:rsidR="00D41562" w:rsidRPr="00773F58">
              <w:rPr>
                <w:rFonts w:ascii="Arial Narrow" w:eastAsia="Arial" w:hAnsi="Arial Narrow" w:cs="Arial"/>
                <w:sz w:val="22"/>
                <w:szCs w:val="22"/>
              </w:rPr>
              <w:t xml:space="preserve"> de otra forma, además del derecho a disfrutar de esos medios de subsistencia y de desarrollo, y a dedicarse libremente a todas las actividades económicas tradicionales y de otro tipo</w:t>
            </w:r>
            <w:r w:rsidR="002C331D" w:rsidRPr="00773F58">
              <w:rPr>
                <w:rFonts w:ascii="Arial Narrow" w:eastAsia="Arial" w:hAnsi="Arial Narrow" w:cs="Arial"/>
                <w:sz w:val="22"/>
                <w:szCs w:val="22"/>
              </w:rPr>
              <w:t>. E</w:t>
            </w:r>
            <w:r w:rsidR="00D41562" w:rsidRPr="00773F58">
              <w:rPr>
                <w:rFonts w:ascii="Arial Narrow" w:eastAsia="Arial" w:hAnsi="Arial Narrow" w:cs="Arial"/>
                <w:sz w:val="22"/>
                <w:szCs w:val="22"/>
              </w:rPr>
              <w:t>n ese sentido</w:t>
            </w:r>
            <w:r w:rsidR="002C331D" w:rsidRPr="00773F58">
              <w:rPr>
                <w:rFonts w:ascii="Arial Narrow" w:eastAsia="Arial" w:hAnsi="Arial Narrow" w:cs="Arial"/>
                <w:sz w:val="22"/>
                <w:szCs w:val="22"/>
              </w:rPr>
              <w:t>,</w:t>
            </w:r>
            <w:r w:rsidR="00D41562" w:rsidRPr="00773F58">
              <w:rPr>
                <w:rFonts w:ascii="Arial Narrow" w:eastAsia="Arial" w:hAnsi="Arial Narrow" w:cs="Arial"/>
                <w:sz w:val="22"/>
                <w:szCs w:val="22"/>
              </w:rPr>
              <w:t xml:space="preserve"> los Estados adoptarán medidas eficaces para reconocer y proteger el ejercicio de estos derechos</w:t>
            </w:r>
            <w:r w:rsidR="002C331D" w:rsidRPr="00773F58">
              <w:rPr>
                <w:rFonts w:ascii="Arial Narrow" w:eastAsia="Arial" w:hAnsi="Arial Narrow" w:cs="Arial"/>
                <w:sz w:val="22"/>
                <w:szCs w:val="22"/>
              </w:rPr>
              <w:t>.</w:t>
            </w:r>
            <w:r w:rsidR="00ED6298" w:rsidRPr="00773F58">
              <w:rPr>
                <w:rFonts w:ascii="Arial Narrow" w:eastAsia="Arial" w:hAnsi="Arial Narrow" w:cs="Arial"/>
                <w:sz w:val="22"/>
                <w:szCs w:val="22"/>
              </w:rPr>
              <w:t xml:space="preserve"> </w:t>
            </w:r>
            <w:r w:rsidR="00164996" w:rsidRPr="00773F58">
              <w:rPr>
                <w:rFonts w:ascii="Arial Narrow" w:eastAsia="Arial" w:hAnsi="Arial Narrow" w:cs="Arial"/>
                <w:sz w:val="22"/>
                <w:szCs w:val="22"/>
              </w:rPr>
              <w:t>E</w:t>
            </w:r>
            <w:r w:rsidR="002C331D" w:rsidRPr="00773F58">
              <w:rPr>
                <w:rFonts w:ascii="Arial Narrow" w:eastAsia="Arial" w:hAnsi="Arial Narrow" w:cs="Arial"/>
                <w:sz w:val="22"/>
                <w:szCs w:val="22"/>
              </w:rPr>
              <w:t xml:space="preserve">sta </w:t>
            </w:r>
            <w:r w:rsidR="00272FCA" w:rsidRPr="00773F58">
              <w:rPr>
                <w:rFonts w:ascii="Arial Narrow" w:eastAsia="Arial" w:hAnsi="Arial Narrow" w:cs="Arial"/>
                <w:sz w:val="22"/>
                <w:szCs w:val="22"/>
              </w:rPr>
              <w:t>Declaración</w:t>
            </w:r>
            <w:r w:rsidR="002C331D" w:rsidRPr="00773F58">
              <w:rPr>
                <w:rFonts w:ascii="Arial Narrow" w:eastAsia="Arial" w:hAnsi="Arial Narrow" w:cs="Arial"/>
                <w:sz w:val="22"/>
                <w:szCs w:val="22"/>
              </w:rPr>
              <w:t xml:space="preserve"> significa un respaldo jurídico</w:t>
            </w:r>
            <w:r w:rsidR="00272FCA" w:rsidRPr="00773F58">
              <w:rPr>
                <w:rFonts w:ascii="Arial Narrow" w:eastAsia="Arial" w:hAnsi="Arial Narrow" w:cs="Arial"/>
                <w:sz w:val="22"/>
                <w:szCs w:val="22"/>
              </w:rPr>
              <w:t xml:space="preserve"> para los pueblos indígenas ante las históricas </w:t>
            </w:r>
            <w:r w:rsidR="00547E3C" w:rsidRPr="00773F58">
              <w:rPr>
                <w:rFonts w:ascii="Arial Narrow" w:eastAsia="Arial" w:hAnsi="Arial Narrow" w:cs="Arial"/>
                <w:sz w:val="22"/>
                <w:szCs w:val="22"/>
              </w:rPr>
              <w:t>injusticias, la</w:t>
            </w:r>
            <w:r w:rsidR="00272FCA" w:rsidRPr="00773F58">
              <w:rPr>
                <w:rFonts w:ascii="Arial Narrow" w:eastAsia="Arial" w:hAnsi="Arial Narrow" w:cs="Arial"/>
                <w:sz w:val="22"/>
                <w:szCs w:val="22"/>
              </w:rPr>
              <w:t xml:space="preserve"> colonización y la enajenación de </w:t>
            </w:r>
            <w:r w:rsidR="00547E3C" w:rsidRPr="00773F58">
              <w:rPr>
                <w:rFonts w:ascii="Arial Narrow" w:eastAsia="Arial" w:hAnsi="Arial Narrow" w:cs="Arial"/>
                <w:sz w:val="22"/>
                <w:szCs w:val="22"/>
              </w:rPr>
              <w:t xml:space="preserve">sus </w:t>
            </w:r>
            <w:r w:rsidR="00272FCA" w:rsidRPr="00773F58">
              <w:rPr>
                <w:rFonts w:ascii="Arial Narrow" w:eastAsia="Arial" w:hAnsi="Arial Narrow" w:cs="Arial"/>
                <w:sz w:val="22"/>
                <w:szCs w:val="22"/>
              </w:rPr>
              <w:t>tierras, territorios y recursos</w:t>
            </w:r>
            <w:r w:rsidR="00485FDD" w:rsidRPr="00773F58">
              <w:rPr>
                <w:rFonts w:ascii="Arial Narrow" w:eastAsia="Arial" w:hAnsi="Arial Narrow" w:cs="Arial"/>
                <w:sz w:val="22"/>
                <w:szCs w:val="22"/>
              </w:rPr>
              <w:t xml:space="preserve">, </w:t>
            </w:r>
            <w:r w:rsidR="00E450C3" w:rsidRPr="00773F58">
              <w:rPr>
                <w:rFonts w:ascii="Arial Narrow" w:eastAsia="Arial" w:hAnsi="Arial Narrow" w:cs="Arial"/>
                <w:sz w:val="22"/>
                <w:szCs w:val="22"/>
              </w:rPr>
              <w:t>además</w:t>
            </w:r>
            <w:r w:rsidR="00547E3C" w:rsidRPr="00773F58">
              <w:rPr>
                <w:rFonts w:ascii="Arial Narrow" w:eastAsia="Arial" w:hAnsi="Arial Narrow" w:cs="Arial"/>
                <w:sz w:val="22"/>
                <w:szCs w:val="22"/>
              </w:rPr>
              <w:t xml:space="preserve">, </w:t>
            </w:r>
            <w:r w:rsidR="00E450C3" w:rsidRPr="00773F58">
              <w:rPr>
                <w:rFonts w:ascii="Arial Narrow" w:eastAsia="Arial" w:hAnsi="Arial Narrow" w:cs="Arial"/>
                <w:sz w:val="22"/>
                <w:szCs w:val="22"/>
              </w:rPr>
              <w:t>permit</w:t>
            </w:r>
            <w:r w:rsidR="004565E6" w:rsidRPr="00773F58">
              <w:rPr>
                <w:rFonts w:ascii="Arial Narrow" w:eastAsia="Arial" w:hAnsi="Arial Narrow" w:cs="Arial"/>
                <w:sz w:val="22"/>
                <w:szCs w:val="22"/>
              </w:rPr>
              <w:t>e</w:t>
            </w:r>
            <w:r w:rsidR="00E450C3" w:rsidRPr="00773F58">
              <w:rPr>
                <w:rFonts w:ascii="Arial Narrow" w:eastAsia="Arial" w:hAnsi="Arial Narrow" w:cs="Arial"/>
                <w:sz w:val="22"/>
                <w:szCs w:val="22"/>
              </w:rPr>
              <w:t xml:space="preserve"> a los pueblos indígenas tener un control de los acontecimientos que afecten a sus tierras, territorios y recursos para mantener y reforzar </w:t>
            </w:r>
            <w:r w:rsidR="00272FCA" w:rsidRPr="00773F58">
              <w:rPr>
                <w:rFonts w:ascii="Arial Narrow" w:hAnsi="Arial Narrow" w:cs="Arial"/>
                <w:sz w:val="22"/>
                <w:szCs w:val="22"/>
              </w:rPr>
              <w:t>sus instituciones, culturas y tradiciones</w:t>
            </w:r>
            <w:r w:rsidR="00E450C3" w:rsidRPr="00773F58">
              <w:rPr>
                <w:rFonts w:ascii="Arial Narrow" w:hAnsi="Arial Narrow" w:cs="Arial"/>
                <w:sz w:val="22"/>
                <w:szCs w:val="22"/>
              </w:rPr>
              <w:t xml:space="preserve">. </w:t>
            </w:r>
          </w:p>
          <w:p w14:paraId="1F90826A" w14:textId="77777777" w:rsidR="00D023E8" w:rsidRPr="00773F58" w:rsidRDefault="00D023E8" w:rsidP="00D41562">
            <w:pPr>
              <w:jc w:val="both"/>
              <w:rPr>
                <w:rFonts w:ascii="Arial Narrow" w:hAnsi="Arial Narrow" w:cs="Arial"/>
                <w:sz w:val="22"/>
                <w:szCs w:val="22"/>
              </w:rPr>
            </w:pPr>
          </w:p>
          <w:p w14:paraId="4C6C7EE4" w14:textId="1161FB1D" w:rsidR="00D41562" w:rsidRPr="00773F58" w:rsidRDefault="00DD6D96" w:rsidP="00D41562">
            <w:pPr>
              <w:jc w:val="both"/>
              <w:rPr>
                <w:rFonts w:ascii="Arial Narrow" w:hAnsi="Arial Narrow" w:cs="Arial"/>
                <w:sz w:val="22"/>
                <w:szCs w:val="22"/>
              </w:rPr>
            </w:pPr>
            <w:r w:rsidRPr="00773F58">
              <w:rPr>
                <w:rFonts w:ascii="Arial Narrow" w:hAnsi="Arial Narrow" w:cs="Arial"/>
                <w:sz w:val="22"/>
                <w:szCs w:val="22"/>
              </w:rPr>
              <w:t xml:space="preserve">Entre los artículos a destacar se encuentra el </w:t>
            </w:r>
            <w:r w:rsidR="00547E3C" w:rsidRPr="00773F58">
              <w:rPr>
                <w:rFonts w:ascii="Arial Narrow" w:hAnsi="Arial Narrow" w:cs="Arial"/>
                <w:sz w:val="22"/>
                <w:szCs w:val="22"/>
              </w:rPr>
              <w:t>artículo</w:t>
            </w:r>
            <w:r w:rsidR="00ED6298" w:rsidRPr="00773F58">
              <w:rPr>
                <w:rFonts w:ascii="Arial Narrow" w:hAnsi="Arial Narrow" w:cs="Arial"/>
                <w:sz w:val="22"/>
                <w:szCs w:val="22"/>
              </w:rPr>
              <w:t xml:space="preserve"> 25 </w:t>
            </w:r>
            <w:r w:rsidR="00547E3C" w:rsidRPr="00773F58">
              <w:rPr>
                <w:rFonts w:ascii="Arial Narrow" w:hAnsi="Arial Narrow" w:cs="Arial"/>
                <w:sz w:val="22"/>
                <w:szCs w:val="22"/>
              </w:rPr>
              <w:t xml:space="preserve">que señala, </w:t>
            </w:r>
            <w:r w:rsidR="007C0422" w:rsidRPr="00773F58">
              <w:rPr>
                <w:rFonts w:ascii="Arial Narrow" w:hAnsi="Arial Narrow" w:cs="Arial"/>
                <w:sz w:val="22"/>
                <w:szCs w:val="22"/>
              </w:rPr>
              <w:t xml:space="preserve">el derecho de </w:t>
            </w:r>
            <w:r w:rsidR="003B7CE2" w:rsidRPr="00773F58">
              <w:rPr>
                <w:rFonts w:ascii="Arial Narrow" w:hAnsi="Arial Narrow" w:cs="Arial"/>
                <w:sz w:val="22"/>
                <w:szCs w:val="22"/>
              </w:rPr>
              <w:t>los</w:t>
            </w:r>
            <w:r w:rsidR="007C0422" w:rsidRPr="00773F58">
              <w:rPr>
                <w:rFonts w:ascii="Arial Narrow" w:hAnsi="Arial Narrow" w:cs="Arial"/>
                <w:sz w:val="22"/>
                <w:szCs w:val="22"/>
              </w:rPr>
              <w:t xml:space="preserve"> pueblos </w:t>
            </w:r>
            <w:r w:rsidR="003B7CE2" w:rsidRPr="00773F58">
              <w:rPr>
                <w:rFonts w:ascii="Arial Narrow" w:hAnsi="Arial Narrow" w:cs="Arial"/>
                <w:sz w:val="22"/>
                <w:szCs w:val="22"/>
              </w:rPr>
              <w:t xml:space="preserve">indígenas </w:t>
            </w:r>
            <w:r w:rsidR="007C0422" w:rsidRPr="00773F58">
              <w:rPr>
                <w:rFonts w:ascii="Arial Narrow" w:hAnsi="Arial Narrow" w:cs="Arial"/>
                <w:sz w:val="22"/>
                <w:szCs w:val="22"/>
              </w:rPr>
              <w:t>a mantener la relación espiritual con las tierras y territorios</w:t>
            </w:r>
            <w:r w:rsidR="00CA2C33" w:rsidRPr="00773F58">
              <w:rPr>
                <w:rFonts w:ascii="Arial Narrow" w:hAnsi="Arial Narrow" w:cs="Arial"/>
                <w:sz w:val="22"/>
                <w:szCs w:val="22"/>
              </w:rPr>
              <w:t xml:space="preserve">. “Articulo 25. </w:t>
            </w:r>
            <w:r w:rsidR="00ED6298" w:rsidRPr="00773F58">
              <w:rPr>
                <w:rFonts w:ascii="Arial Narrow" w:hAnsi="Arial Narrow" w:cs="Arial"/>
                <w:sz w:val="22"/>
                <w:szCs w:val="22"/>
              </w:rPr>
              <w:t xml:space="preserve">Los pueblos indígenas tienen derecho a mantener y fortalecer su propia relación espiritual con las tierras, territorios, aguas, mares costeros y otros recursos que tradicionalmente han poseído u ocupado y utilizado de otra forma y a asumir las responsabilidades que a ese </w:t>
            </w:r>
            <w:r w:rsidR="00ED6298" w:rsidRPr="00773F58">
              <w:rPr>
                <w:rFonts w:ascii="Arial Narrow" w:hAnsi="Arial Narrow" w:cs="Arial"/>
                <w:sz w:val="22"/>
                <w:szCs w:val="22"/>
              </w:rPr>
              <w:lastRenderedPageBreak/>
              <w:t>respecto les incumben para con las generaciones venideras</w:t>
            </w:r>
            <w:r w:rsidR="000B16E0" w:rsidRPr="00773F58">
              <w:rPr>
                <w:rFonts w:ascii="Arial Narrow" w:hAnsi="Arial Narrow" w:cs="Arial"/>
                <w:sz w:val="22"/>
                <w:szCs w:val="22"/>
              </w:rPr>
              <w:t xml:space="preserve">”. </w:t>
            </w:r>
            <w:r w:rsidR="008F7F40" w:rsidRPr="00773F58">
              <w:rPr>
                <w:rFonts w:ascii="Arial Narrow" w:hAnsi="Arial Narrow" w:cs="Arial"/>
                <w:sz w:val="22"/>
                <w:szCs w:val="22"/>
              </w:rPr>
              <w:t>Por su parte, e</w:t>
            </w:r>
            <w:r w:rsidR="000E1E76" w:rsidRPr="00773F58">
              <w:rPr>
                <w:rFonts w:ascii="Arial Narrow" w:hAnsi="Arial Narrow" w:cs="Arial"/>
                <w:sz w:val="22"/>
                <w:szCs w:val="22"/>
              </w:rPr>
              <w:t xml:space="preserve">l </w:t>
            </w:r>
            <w:r w:rsidR="008F7F40" w:rsidRPr="00773F58">
              <w:rPr>
                <w:rFonts w:ascii="Arial Narrow" w:hAnsi="Arial Narrow" w:cs="Arial"/>
                <w:sz w:val="22"/>
                <w:szCs w:val="22"/>
              </w:rPr>
              <w:t>artículo</w:t>
            </w:r>
            <w:r w:rsidR="000E1E76" w:rsidRPr="00773F58">
              <w:rPr>
                <w:rFonts w:ascii="Arial Narrow" w:hAnsi="Arial Narrow" w:cs="Arial"/>
                <w:sz w:val="22"/>
                <w:szCs w:val="22"/>
              </w:rPr>
              <w:t xml:space="preserve"> 29, destaca el derecho y responsabilidad de los pueblos indígenas </w:t>
            </w:r>
            <w:r w:rsidR="000A7764" w:rsidRPr="00773F58">
              <w:rPr>
                <w:rFonts w:ascii="Arial Narrow" w:hAnsi="Arial Narrow" w:cs="Arial"/>
                <w:sz w:val="22"/>
                <w:szCs w:val="22"/>
              </w:rPr>
              <w:t>en la conservación del medio ambiente, “</w:t>
            </w:r>
            <w:r w:rsidR="008F7F40" w:rsidRPr="00773F58">
              <w:rPr>
                <w:rFonts w:ascii="Arial Narrow" w:hAnsi="Arial Narrow" w:cs="Arial"/>
                <w:sz w:val="22"/>
                <w:szCs w:val="22"/>
              </w:rPr>
              <w:t xml:space="preserve">Articulo 29. </w:t>
            </w:r>
            <w:r w:rsidR="0019248B" w:rsidRPr="00773F58">
              <w:rPr>
                <w:rFonts w:ascii="Arial Narrow" w:hAnsi="Arial Narrow" w:cs="Arial"/>
                <w:sz w:val="22"/>
                <w:szCs w:val="22"/>
              </w:rPr>
              <w:t xml:space="preserve">1. Los pueblos indígenas tienen derecho a la conservación y protección del medio ambiente y de la capacidad productiva de sus tierras o territorios y recursos. Los Estados deberán establecer y ejecutar programas de asistencia a los pueblos indígenas para asegurar esa conservación y protección, sin discriminación alguna”. </w:t>
            </w:r>
          </w:p>
          <w:p w14:paraId="2AC6BAA5" w14:textId="24F30543" w:rsidR="00251D2B" w:rsidRPr="00773F58" w:rsidRDefault="00251D2B" w:rsidP="00D41562">
            <w:pPr>
              <w:jc w:val="both"/>
              <w:rPr>
                <w:rFonts w:ascii="Arial Narrow" w:eastAsia="Arial" w:hAnsi="Arial Narrow" w:cs="Arial"/>
                <w:sz w:val="22"/>
                <w:szCs w:val="22"/>
              </w:rPr>
            </w:pPr>
          </w:p>
          <w:p w14:paraId="1A1DB375" w14:textId="2BE435EB" w:rsidR="00251D2B" w:rsidRPr="00773F58" w:rsidRDefault="00251D2B" w:rsidP="00D41562">
            <w:pPr>
              <w:jc w:val="both"/>
              <w:rPr>
                <w:rFonts w:ascii="Arial Narrow" w:eastAsia="Arial" w:hAnsi="Arial Narrow" w:cs="Arial"/>
                <w:sz w:val="22"/>
                <w:szCs w:val="22"/>
              </w:rPr>
            </w:pPr>
            <w:r w:rsidRPr="00773F58">
              <w:rPr>
                <w:rFonts w:ascii="Arial Narrow" w:eastAsia="Arial" w:hAnsi="Arial Narrow" w:cs="Arial"/>
                <w:sz w:val="22"/>
                <w:szCs w:val="22"/>
              </w:rPr>
              <w:t xml:space="preserve">De la parte II de esta </w:t>
            </w:r>
            <w:r w:rsidR="004E26F9" w:rsidRPr="00773F58">
              <w:rPr>
                <w:rFonts w:ascii="Arial Narrow" w:eastAsia="Arial" w:hAnsi="Arial Narrow" w:cs="Arial"/>
                <w:sz w:val="22"/>
                <w:szCs w:val="22"/>
              </w:rPr>
              <w:t>Declaración</w:t>
            </w:r>
            <w:r w:rsidRPr="00773F58">
              <w:rPr>
                <w:rFonts w:ascii="Arial Narrow" w:eastAsia="Arial" w:hAnsi="Arial Narrow" w:cs="Arial"/>
                <w:sz w:val="22"/>
                <w:szCs w:val="22"/>
              </w:rPr>
              <w:t>, l</w:t>
            </w:r>
            <w:r w:rsidR="004E26F9" w:rsidRPr="00773F58">
              <w:rPr>
                <w:rFonts w:ascii="Arial Narrow" w:eastAsia="Arial" w:hAnsi="Arial Narrow" w:cs="Arial"/>
                <w:sz w:val="22"/>
                <w:szCs w:val="22"/>
              </w:rPr>
              <w:t>os</w:t>
            </w:r>
            <w:r w:rsidRPr="00773F58">
              <w:rPr>
                <w:rFonts w:ascii="Arial Narrow" w:eastAsia="Arial" w:hAnsi="Arial Narrow" w:cs="Arial"/>
                <w:sz w:val="22"/>
                <w:szCs w:val="22"/>
              </w:rPr>
              <w:t xml:space="preserve"> </w:t>
            </w:r>
            <w:r w:rsidR="004E26F9" w:rsidRPr="00773F58">
              <w:rPr>
                <w:rFonts w:ascii="Arial Narrow" w:eastAsia="Arial" w:hAnsi="Arial Narrow" w:cs="Arial"/>
                <w:sz w:val="22"/>
                <w:szCs w:val="22"/>
              </w:rPr>
              <w:t>artículos</w:t>
            </w:r>
            <w:r w:rsidRPr="00773F58">
              <w:rPr>
                <w:rFonts w:ascii="Arial Narrow" w:eastAsia="Arial" w:hAnsi="Arial Narrow" w:cs="Arial"/>
                <w:sz w:val="22"/>
                <w:szCs w:val="22"/>
              </w:rPr>
              <w:t xml:space="preserve"> 15 </w:t>
            </w:r>
            <w:r w:rsidR="00E3317E" w:rsidRPr="00773F58">
              <w:rPr>
                <w:rFonts w:ascii="Arial Narrow" w:eastAsia="Arial" w:hAnsi="Arial Narrow" w:cs="Arial"/>
                <w:sz w:val="22"/>
                <w:szCs w:val="22"/>
              </w:rPr>
              <w:t xml:space="preserve">y 16 </w:t>
            </w:r>
            <w:r w:rsidR="004E26F9" w:rsidRPr="00773F58">
              <w:rPr>
                <w:rFonts w:ascii="Arial Narrow" w:eastAsia="Arial" w:hAnsi="Arial Narrow" w:cs="Arial"/>
                <w:sz w:val="22"/>
                <w:szCs w:val="22"/>
              </w:rPr>
              <w:t>son</w:t>
            </w:r>
            <w:r w:rsidR="00E3317E" w:rsidRPr="00773F58">
              <w:rPr>
                <w:rFonts w:ascii="Arial Narrow" w:eastAsia="Arial" w:hAnsi="Arial Narrow" w:cs="Arial"/>
                <w:sz w:val="22"/>
                <w:szCs w:val="22"/>
              </w:rPr>
              <w:t xml:space="preserve"> relevante</w:t>
            </w:r>
            <w:r w:rsidR="004E26F9" w:rsidRPr="00773F58">
              <w:rPr>
                <w:rFonts w:ascii="Arial Narrow" w:eastAsia="Arial" w:hAnsi="Arial Narrow" w:cs="Arial"/>
                <w:sz w:val="22"/>
                <w:szCs w:val="22"/>
              </w:rPr>
              <w:t>s</w:t>
            </w:r>
            <w:r w:rsidR="00E3317E" w:rsidRPr="00773F58">
              <w:rPr>
                <w:rFonts w:ascii="Arial Narrow" w:eastAsia="Arial" w:hAnsi="Arial Narrow" w:cs="Arial"/>
                <w:sz w:val="22"/>
                <w:szCs w:val="22"/>
              </w:rPr>
              <w:t xml:space="preserve"> porque salvaguarda</w:t>
            </w:r>
            <w:r w:rsidR="004E26F9" w:rsidRPr="00773F58">
              <w:rPr>
                <w:rFonts w:ascii="Arial Narrow" w:eastAsia="Arial" w:hAnsi="Arial Narrow" w:cs="Arial"/>
                <w:sz w:val="22"/>
                <w:szCs w:val="22"/>
              </w:rPr>
              <w:t>n</w:t>
            </w:r>
            <w:r w:rsidR="00E3317E" w:rsidRPr="00773F58">
              <w:rPr>
                <w:rFonts w:ascii="Arial Narrow" w:eastAsia="Arial" w:hAnsi="Arial Narrow" w:cs="Arial"/>
                <w:sz w:val="22"/>
                <w:szCs w:val="22"/>
              </w:rPr>
              <w:t xml:space="preserve"> la utilización y </w:t>
            </w:r>
            <w:r w:rsidR="004E26F9" w:rsidRPr="00773F58">
              <w:rPr>
                <w:rFonts w:ascii="Arial Narrow" w:eastAsia="Arial" w:hAnsi="Arial Narrow" w:cs="Arial"/>
                <w:sz w:val="22"/>
                <w:szCs w:val="22"/>
              </w:rPr>
              <w:t>protección</w:t>
            </w:r>
            <w:r w:rsidR="00E3317E" w:rsidRPr="00773F58">
              <w:rPr>
                <w:rFonts w:ascii="Arial Narrow" w:eastAsia="Arial" w:hAnsi="Arial Narrow" w:cs="Arial"/>
                <w:sz w:val="22"/>
                <w:szCs w:val="22"/>
              </w:rPr>
              <w:t xml:space="preserve"> de los recursos</w:t>
            </w:r>
            <w:r w:rsidR="004E26F9" w:rsidRPr="00773F58">
              <w:rPr>
                <w:rFonts w:ascii="Arial Narrow" w:eastAsia="Arial" w:hAnsi="Arial Narrow" w:cs="Arial"/>
                <w:sz w:val="22"/>
                <w:szCs w:val="22"/>
              </w:rPr>
              <w:t xml:space="preserve"> naturales. Según el </w:t>
            </w:r>
            <w:r w:rsidR="008F7F40" w:rsidRPr="00773F58">
              <w:rPr>
                <w:rFonts w:ascii="Arial Narrow" w:eastAsia="Arial" w:hAnsi="Arial Narrow" w:cs="Arial"/>
                <w:sz w:val="22"/>
                <w:szCs w:val="22"/>
              </w:rPr>
              <w:t>“A</w:t>
            </w:r>
            <w:r w:rsidR="004E26F9" w:rsidRPr="00773F58">
              <w:rPr>
                <w:rFonts w:ascii="Arial Narrow" w:eastAsia="Arial" w:hAnsi="Arial Narrow" w:cs="Arial"/>
                <w:sz w:val="22"/>
                <w:szCs w:val="22"/>
              </w:rPr>
              <w:t xml:space="preserve">rtículo 15: </w:t>
            </w:r>
            <w:r w:rsidR="004E26F9" w:rsidRPr="00773F58">
              <w:rPr>
                <w:rFonts w:ascii="Arial Narrow" w:hAnsi="Arial Narrow" w:cs="Arial"/>
                <w:sz w:val="22"/>
                <w:szCs w:val="22"/>
              </w:rPr>
              <w:t xml:space="preserve">1. Los derechos de los pueblos interesados a los recursos naturales existentes en sus tierras deberán protegerse especialmente. Estos derechos comprenden el derecho de esos pueblos a participar en la utilización, </w:t>
            </w:r>
            <w:r w:rsidR="004E26F9" w:rsidRPr="004A7999">
              <w:rPr>
                <w:rFonts w:ascii="Arial Narrow" w:hAnsi="Arial Narrow" w:cs="Arial"/>
                <w:sz w:val="22"/>
                <w:szCs w:val="22"/>
              </w:rPr>
              <w:t xml:space="preserve">administración y conservación de dichos recursos”. Y el </w:t>
            </w:r>
            <w:r w:rsidR="00FE382C" w:rsidRPr="004A7999">
              <w:rPr>
                <w:rFonts w:ascii="Arial Narrow" w:hAnsi="Arial Narrow" w:cs="Arial"/>
                <w:sz w:val="22"/>
                <w:szCs w:val="22"/>
              </w:rPr>
              <w:t>“A</w:t>
            </w:r>
            <w:r w:rsidR="004E26F9" w:rsidRPr="004A7999">
              <w:rPr>
                <w:rFonts w:ascii="Arial Narrow" w:hAnsi="Arial Narrow" w:cs="Arial"/>
                <w:sz w:val="22"/>
                <w:szCs w:val="22"/>
              </w:rPr>
              <w:t>rticulo 16</w:t>
            </w:r>
            <w:r w:rsidR="00FE382C" w:rsidRPr="004A7999">
              <w:rPr>
                <w:rFonts w:ascii="Arial Narrow" w:hAnsi="Arial Narrow" w:cs="Arial"/>
                <w:sz w:val="22"/>
                <w:szCs w:val="22"/>
              </w:rPr>
              <w:t xml:space="preserve">. </w:t>
            </w:r>
            <w:r w:rsidR="00E8643E" w:rsidRPr="004A7999">
              <w:rPr>
                <w:rFonts w:ascii="Arial Narrow" w:hAnsi="Arial Narrow" w:cs="Arial"/>
                <w:sz w:val="22"/>
                <w:szCs w:val="22"/>
              </w:rPr>
              <w:t>En caso de que pertenezca al Estado la propiedad de los minerales o de los recursos del subsuelo, o tenga derechos sobre otros recursos existentes en las tierras, los gobiernos deberán establecer o mantener procedimientos con miras a consultar a los pueblos interesados, a fin de determinar si los intereses de esos pueblos serían perjudicados, y en qué medida, antes de emprender o autorizar cualquier programa de prospección o explotación de los recursos existentes en sus tierras”.</w:t>
            </w:r>
            <w:r w:rsidR="00E8643E" w:rsidRPr="00773F58">
              <w:rPr>
                <w:rFonts w:ascii="Arial Narrow" w:hAnsi="Arial Narrow" w:cs="Arial"/>
                <w:sz w:val="22"/>
                <w:szCs w:val="22"/>
              </w:rPr>
              <w:t xml:space="preserve"> </w:t>
            </w:r>
          </w:p>
          <w:p w14:paraId="5618F84C" w14:textId="606B2B33" w:rsidR="00593AB8" w:rsidRPr="00773F58" w:rsidRDefault="00D41562" w:rsidP="00D41562">
            <w:pPr>
              <w:jc w:val="both"/>
              <w:rPr>
                <w:rFonts w:ascii="Arial Narrow" w:eastAsia="Arial" w:hAnsi="Arial Narrow" w:cs="Arial"/>
                <w:sz w:val="22"/>
                <w:szCs w:val="22"/>
              </w:rPr>
            </w:pPr>
            <w:r w:rsidRPr="00773F58">
              <w:rPr>
                <w:rFonts w:ascii="Arial Narrow" w:eastAsia="Arial" w:hAnsi="Arial Narrow" w:cs="Arial"/>
                <w:sz w:val="22"/>
                <w:szCs w:val="22"/>
              </w:rPr>
              <w:t xml:space="preserve"> </w:t>
            </w:r>
          </w:p>
          <w:p w14:paraId="035AB24A" w14:textId="2325AEDF" w:rsidR="005123EA" w:rsidRPr="00773F58" w:rsidRDefault="00365517" w:rsidP="005123EA">
            <w:pPr>
              <w:jc w:val="both"/>
              <w:rPr>
                <w:rFonts w:ascii="Arial Narrow" w:eastAsia="Arial" w:hAnsi="Arial Narrow" w:cs="Arial"/>
                <w:sz w:val="22"/>
                <w:szCs w:val="22"/>
              </w:rPr>
            </w:pPr>
            <w:r w:rsidRPr="00773F58">
              <w:rPr>
                <w:rFonts w:ascii="Arial Narrow" w:eastAsia="Arial" w:hAnsi="Arial Narrow" w:cs="Arial"/>
                <w:sz w:val="22"/>
                <w:szCs w:val="22"/>
              </w:rPr>
              <w:t xml:space="preserve">Por su parte, en el nivel nacional, la Constitución Política (1991) </w:t>
            </w:r>
            <w:r w:rsidR="009E102C" w:rsidRPr="00773F58">
              <w:rPr>
                <w:rFonts w:ascii="Arial Narrow" w:eastAsia="Arial" w:hAnsi="Arial Narrow" w:cs="Arial"/>
                <w:sz w:val="22"/>
                <w:szCs w:val="22"/>
              </w:rPr>
              <w:t>resalta en los artículos 1</w:t>
            </w:r>
            <w:r w:rsidR="005123EA" w:rsidRPr="00773F58">
              <w:rPr>
                <w:rFonts w:ascii="Arial Narrow" w:eastAsia="Arial" w:hAnsi="Arial Narrow" w:cs="Arial"/>
                <w:sz w:val="22"/>
                <w:szCs w:val="22"/>
              </w:rPr>
              <w:t>°</w:t>
            </w:r>
            <w:r w:rsidR="009E102C" w:rsidRPr="00773F58">
              <w:rPr>
                <w:rFonts w:ascii="Arial Narrow" w:eastAsia="Arial" w:hAnsi="Arial Narrow" w:cs="Arial"/>
                <w:sz w:val="22"/>
                <w:szCs w:val="22"/>
              </w:rPr>
              <w:t xml:space="preserve"> y 2</w:t>
            </w:r>
            <w:r w:rsidR="005123EA" w:rsidRPr="00773F58">
              <w:rPr>
                <w:rFonts w:ascii="Arial Narrow" w:eastAsia="Arial" w:hAnsi="Arial Narrow" w:cs="Arial"/>
                <w:sz w:val="22"/>
                <w:szCs w:val="22"/>
              </w:rPr>
              <w:t>°</w:t>
            </w:r>
            <w:r w:rsidR="00E2020E" w:rsidRPr="00773F58">
              <w:rPr>
                <w:rFonts w:ascii="Arial Narrow" w:eastAsia="Arial" w:hAnsi="Arial Narrow" w:cs="Arial"/>
                <w:sz w:val="22"/>
                <w:szCs w:val="22"/>
              </w:rPr>
              <w:t xml:space="preserve"> que Colombia es </w:t>
            </w:r>
            <w:r w:rsidR="00822B00" w:rsidRPr="00773F58">
              <w:rPr>
                <w:rFonts w:ascii="Arial Narrow" w:eastAsia="Arial" w:hAnsi="Arial Narrow" w:cs="Arial"/>
                <w:sz w:val="22"/>
                <w:szCs w:val="22"/>
              </w:rPr>
              <w:t xml:space="preserve">un Estado </w:t>
            </w:r>
            <w:r w:rsidR="00126651" w:rsidRPr="00773F58">
              <w:rPr>
                <w:rFonts w:ascii="Arial Narrow" w:eastAsia="Arial" w:hAnsi="Arial Narrow" w:cs="Arial"/>
                <w:sz w:val="22"/>
                <w:szCs w:val="22"/>
              </w:rPr>
              <w:t>S</w:t>
            </w:r>
            <w:r w:rsidR="00822B00" w:rsidRPr="00773F58">
              <w:rPr>
                <w:rFonts w:ascii="Arial Narrow" w:eastAsia="Arial" w:hAnsi="Arial Narrow" w:cs="Arial"/>
                <w:sz w:val="22"/>
                <w:szCs w:val="22"/>
              </w:rPr>
              <w:t xml:space="preserve">ocial de </w:t>
            </w:r>
            <w:r w:rsidR="00126651" w:rsidRPr="00773F58">
              <w:rPr>
                <w:rFonts w:ascii="Arial Narrow" w:eastAsia="Arial" w:hAnsi="Arial Narrow" w:cs="Arial"/>
                <w:sz w:val="22"/>
                <w:szCs w:val="22"/>
              </w:rPr>
              <w:t>D</w:t>
            </w:r>
            <w:r w:rsidR="00822B00" w:rsidRPr="00773F58">
              <w:rPr>
                <w:rFonts w:ascii="Arial Narrow" w:eastAsia="Arial" w:hAnsi="Arial Narrow" w:cs="Arial"/>
                <w:sz w:val="22"/>
                <w:szCs w:val="22"/>
              </w:rPr>
              <w:t>erecho multiétnico, pluralista y participativo</w:t>
            </w:r>
            <w:r w:rsidR="00126651" w:rsidRPr="00773F58">
              <w:rPr>
                <w:rFonts w:ascii="Arial Narrow" w:eastAsia="Arial" w:hAnsi="Arial Narrow" w:cs="Arial"/>
                <w:sz w:val="22"/>
                <w:szCs w:val="22"/>
              </w:rPr>
              <w:t>,</w:t>
            </w:r>
            <w:r w:rsidR="00822B00" w:rsidRPr="00773F58">
              <w:rPr>
                <w:rFonts w:ascii="Arial Narrow" w:eastAsia="Arial" w:hAnsi="Arial Narrow" w:cs="Arial"/>
                <w:sz w:val="22"/>
                <w:szCs w:val="22"/>
              </w:rPr>
              <w:t xml:space="preserve"> cuyo fin esencial es servir a la comunidad. </w:t>
            </w:r>
            <w:r w:rsidR="00E2020E" w:rsidRPr="00773F58">
              <w:rPr>
                <w:rFonts w:ascii="Arial Narrow" w:eastAsia="Arial" w:hAnsi="Arial Narrow" w:cs="Arial"/>
                <w:sz w:val="22"/>
                <w:szCs w:val="22"/>
              </w:rPr>
              <w:t xml:space="preserve">De esta manera, </w:t>
            </w:r>
            <w:r w:rsidR="00F75041" w:rsidRPr="00773F58">
              <w:rPr>
                <w:rFonts w:ascii="Arial Narrow" w:eastAsia="Arial" w:hAnsi="Arial Narrow" w:cs="Arial"/>
                <w:sz w:val="22"/>
                <w:szCs w:val="22"/>
              </w:rPr>
              <w:t xml:space="preserve">insiste en el respeto a los pueblos indígenas, a sus tradiciones, cultura, creencias y usos y costumbres. </w:t>
            </w:r>
            <w:r w:rsidR="00C765B8" w:rsidRPr="00773F58">
              <w:rPr>
                <w:rFonts w:ascii="Arial Narrow" w:eastAsia="Arial" w:hAnsi="Arial Narrow" w:cs="Arial"/>
                <w:sz w:val="22"/>
                <w:szCs w:val="22"/>
              </w:rPr>
              <w:t xml:space="preserve">De igual forma, el </w:t>
            </w:r>
            <w:r w:rsidR="00FA4A73" w:rsidRPr="00773F58">
              <w:rPr>
                <w:rFonts w:ascii="Arial Narrow" w:eastAsia="Arial" w:hAnsi="Arial Narrow" w:cs="Arial"/>
                <w:sz w:val="22"/>
                <w:szCs w:val="22"/>
              </w:rPr>
              <w:t xml:space="preserve">articulo </w:t>
            </w:r>
          </w:p>
          <w:p w14:paraId="4976813F" w14:textId="33269C53"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7°</w:t>
            </w:r>
            <w:r w:rsidR="00BF137A" w:rsidRPr="00773F58">
              <w:rPr>
                <w:rFonts w:ascii="Arial Narrow" w:eastAsia="Arial" w:hAnsi="Arial Narrow" w:cs="Arial"/>
                <w:sz w:val="22"/>
                <w:szCs w:val="22"/>
              </w:rPr>
              <w:t xml:space="preserve"> señala que “El Estado reconoce y protege la diversidad étnica y cultural de la Nación colombiana”</w:t>
            </w:r>
            <w:r w:rsidR="00E17DFF" w:rsidRPr="00773F58">
              <w:rPr>
                <w:rFonts w:ascii="Arial Narrow" w:eastAsia="Arial" w:hAnsi="Arial Narrow" w:cs="Arial"/>
                <w:sz w:val="22"/>
                <w:szCs w:val="22"/>
              </w:rPr>
              <w:t>. P</w:t>
            </w:r>
            <w:r w:rsidRPr="00773F58">
              <w:rPr>
                <w:rFonts w:ascii="Arial Narrow" w:eastAsia="Arial" w:hAnsi="Arial Narrow" w:cs="Arial"/>
                <w:sz w:val="22"/>
                <w:szCs w:val="22"/>
              </w:rPr>
              <w:t>or e</w:t>
            </w:r>
            <w:r w:rsidR="00126651" w:rsidRPr="00773F58">
              <w:rPr>
                <w:rFonts w:ascii="Arial Narrow" w:eastAsia="Arial" w:hAnsi="Arial Narrow" w:cs="Arial"/>
                <w:sz w:val="22"/>
                <w:szCs w:val="22"/>
              </w:rPr>
              <w:t>ll</w:t>
            </w:r>
            <w:r w:rsidRPr="00773F58">
              <w:rPr>
                <w:rFonts w:ascii="Arial Narrow" w:eastAsia="Arial" w:hAnsi="Arial Narrow" w:cs="Arial"/>
                <w:sz w:val="22"/>
                <w:szCs w:val="22"/>
              </w:rPr>
              <w:t>o</w:t>
            </w:r>
            <w:r w:rsidR="00E17DFF" w:rsidRPr="00773F58">
              <w:rPr>
                <w:rFonts w:ascii="Arial Narrow" w:eastAsia="Arial" w:hAnsi="Arial Narrow" w:cs="Arial"/>
                <w:sz w:val="22"/>
                <w:szCs w:val="22"/>
              </w:rPr>
              <w:t>,</w:t>
            </w:r>
            <w:r w:rsidRPr="00773F58">
              <w:rPr>
                <w:rFonts w:ascii="Arial Narrow" w:eastAsia="Arial" w:hAnsi="Arial Narrow" w:cs="Arial"/>
                <w:sz w:val="22"/>
                <w:szCs w:val="22"/>
              </w:rPr>
              <w:t xml:space="preserve"> es necesario </w:t>
            </w:r>
            <w:r w:rsidR="00E17DFF" w:rsidRPr="00773F58">
              <w:rPr>
                <w:rFonts w:ascii="Arial Narrow" w:eastAsia="Arial" w:hAnsi="Arial Narrow" w:cs="Arial"/>
                <w:sz w:val="22"/>
                <w:szCs w:val="22"/>
              </w:rPr>
              <w:t xml:space="preserve">que el Estado </w:t>
            </w:r>
            <w:r w:rsidRPr="00773F58">
              <w:rPr>
                <w:rFonts w:ascii="Arial Narrow" w:eastAsia="Arial" w:hAnsi="Arial Narrow" w:cs="Arial"/>
                <w:sz w:val="22"/>
                <w:szCs w:val="22"/>
              </w:rPr>
              <w:t>coordin</w:t>
            </w:r>
            <w:r w:rsidR="00E17DFF" w:rsidRPr="00773F58">
              <w:rPr>
                <w:rFonts w:ascii="Arial Narrow" w:eastAsia="Arial" w:hAnsi="Arial Narrow" w:cs="Arial"/>
                <w:sz w:val="22"/>
                <w:szCs w:val="22"/>
              </w:rPr>
              <w:t>e</w:t>
            </w:r>
            <w:r w:rsidRPr="00773F58">
              <w:rPr>
                <w:rFonts w:ascii="Arial Narrow" w:eastAsia="Arial" w:hAnsi="Arial Narrow" w:cs="Arial"/>
                <w:sz w:val="22"/>
                <w:szCs w:val="22"/>
              </w:rPr>
              <w:t xml:space="preserve"> con los pueblos indígenas </w:t>
            </w:r>
            <w:r w:rsidR="00126651" w:rsidRPr="00773F58">
              <w:rPr>
                <w:rFonts w:ascii="Arial Narrow" w:eastAsia="Arial" w:hAnsi="Arial Narrow" w:cs="Arial"/>
                <w:sz w:val="22"/>
                <w:szCs w:val="22"/>
              </w:rPr>
              <w:t xml:space="preserve">en </w:t>
            </w:r>
            <w:r w:rsidRPr="00773F58">
              <w:rPr>
                <w:rFonts w:ascii="Arial Narrow" w:eastAsia="Arial" w:hAnsi="Arial Narrow" w:cs="Arial"/>
                <w:sz w:val="22"/>
                <w:szCs w:val="22"/>
              </w:rPr>
              <w:t>la protección de los espacios de vida</w:t>
            </w:r>
            <w:r w:rsidR="002C3232" w:rsidRPr="00773F58">
              <w:rPr>
                <w:rFonts w:ascii="Arial Narrow" w:eastAsia="Arial" w:hAnsi="Arial Narrow" w:cs="Arial"/>
                <w:sz w:val="22"/>
                <w:szCs w:val="22"/>
              </w:rPr>
              <w:t>;</w:t>
            </w:r>
            <w:r w:rsidRPr="00773F58">
              <w:rPr>
                <w:rFonts w:ascii="Arial Narrow" w:eastAsia="Arial" w:hAnsi="Arial Narrow" w:cs="Arial"/>
                <w:sz w:val="22"/>
                <w:szCs w:val="22"/>
              </w:rPr>
              <w:t xml:space="preserve"> teniendo en cuenta </w:t>
            </w:r>
            <w:r w:rsidR="002C3232" w:rsidRPr="00773F58">
              <w:rPr>
                <w:rFonts w:ascii="Arial Narrow" w:eastAsia="Arial" w:hAnsi="Arial Narrow" w:cs="Arial"/>
                <w:sz w:val="22"/>
                <w:szCs w:val="22"/>
              </w:rPr>
              <w:t xml:space="preserve">la </w:t>
            </w:r>
            <w:r w:rsidRPr="00773F58">
              <w:rPr>
                <w:rFonts w:ascii="Arial Narrow" w:eastAsia="Arial" w:hAnsi="Arial Narrow" w:cs="Arial"/>
                <w:sz w:val="22"/>
                <w:szCs w:val="22"/>
              </w:rPr>
              <w:t xml:space="preserve">Ley de Origen, </w:t>
            </w:r>
            <w:r w:rsidR="002C3232" w:rsidRPr="00773F58">
              <w:rPr>
                <w:rFonts w:ascii="Arial Narrow" w:eastAsia="Arial" w:hAnsi="Arial Narrow" w:cs="Arial"/>
                <w:sz w:val="22"/>
                <w:szCs w:val="22"/>
              </w:rPr>
              <w:t xml:space="preserve">el </w:t>
            </w:r>
            <w:r w:rsidRPr="00773F58">
              <w:rPr>
                <w:rFonts w:ascii="Arial Narrow" w:eastAsia="Arial" w:hAnsi="Arial Narrow" w:cs="Arial"/>
                <w:sz w:val="22"/>
                <w:szCs w:val="22"/>
              </w:rPr>
              <w:t xml:space="preserve">Derecho Mayor y el Derecho Propio, </w:t>
            </w:r>
            <w:r w:rsidR="002C3232" w:rsidRPr="00773F58">
              <w:rPr>
                <w:rFonts w:ascii="Arial Narrow" w:eastAsia="Arial" w:hAnsi="Arial Narrow" w:cs="Arial"/>
                <w:sz w:val="22"/>
                <w:szCs w:val="22"/>
              </w:rPr>
              <w:t>como</w:t>
            </w:r>
            <w:r w:rsidRPr="00773F58">
              <w:rPr>
                <w:rFonts w:ascii="Arial Narrow" w:eastAsia="Arial" w:hAnsi="Arial Narrow" w:cs="Arial"/>
                <w:sz w:val="22"/>
                <w:szCs w:val="22"/>
              </w:rPr>
              <w:t xml:space="preserve"> parte integral de los planes de vida.</w:t>
            </w:r>
          </w:p>
          <w:p w14:paraId="481DC77C" w14:textId="77777777" w:rsidR="00D023E8" w:rsidRPr="00773F58" w:rsidRDefault="00D023E8">
            <w:pPr>
              <w:jc w:val="both"/>
              <w:rPr>
                <w:rFonts w:ascii="Arial Narrow" w:eastAsia="Arial" w:hAnsi="Arial Narrow" w:cs="Arial"/>
                <w:sz w:val="22"/>
                <w:szCs w:val="22"/>
              </w:rPr>
            </w:pPr>
          </w:p>
          <w:p w14:paraId="47709273" w14:textId="77777777" w:rsidR="00D023E8" w:rsidRPr="00773F58" w:rsidRDefault="00D023E8" w:rsidP="00D023E8">
            <w:pPr>
              <w:jc w:val="both"/>
              <w:rPr>
                <w:rFonts w:ascii="Arial Narrow" w:eastAsia="Arial" w:hAnsi="Arial Narrow" w:cs="Arial"/>
                <w:sz w:val="22"/>
                <w:szCs w:val="22"/>
              </w:rPr>
            </w:pPr>
            <w:r w:rsidRPr="00773F58">
              <w:rPr>
                <w:rFonts w:ascii="Arial Narrow" w:eastAsia="Arial" w:hAnsi="Arial Narrow" w:cs="Arial"/>
                <w:sz w:val="22"/>
                <w:szCs w:val="22"/>
              </w:rPr>
              <w:t>El gobierno nacional mediante políticas minero energéticas y ambientales, como las establecidas en el Código Minero (Ley 685 de 2001), los planes nacionales de desarrollo, de ordenamiento territorial, los mecanismos de ordenación, delimitación y zonificación de los espacios de vida, entre ellos, las Aguas, bosques, Páramos, Humedales, cuencas; que desconoce sistemáticamente los mecanismos de relación, participación, integralidad y concertación, los Convenios internacionales orientados a pueblos indígenas respecto a políticas de conservación y respeto que inciden en la vida y desarrollo cultural de los pueblos indígenas entre el Estado y bs comunidades indígenas, sus autoridades tradicionales y organizaciones, en el afán de favorecer intereses económicos privados y la entrada de capital multinacional.</w:t>
            </w:r>
          </w:p>
          <w:p w14:paraId="6B47F158" w14:textId="4202AAF7" w:rsidR="002C3232" w:rsidRPr="00773F58" w:rsidRDefault="002C3232">
            <w:pPr>
              <w:jc w:val="both"/>
              <w:rPr>
                <w:rFonts w:ascii="Arial Narrow" w:eastAsia="Arial" w:hAnsi="Arial Narrow" w:cs="Arial"/>
                <w:sz w:val="22"/>
                <w:szCs w:val="22"/>
              </w:rPr>
            </w:pPr>
          </w:p>
          <w:p w14:paraId="624928D9" w14:textId="07723245"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 xml:space="preserve">El </w:t>
            </w:r>
            <w:r w:rsidR="008152E3" w:rsidRPr="00773F58">
              <w:rPr>
                <w:rFonts w:ascii="Arial Narrow" w:eastAsia="Arial" w:hAnsi="Arial Narrow" w:cs="Arial"/>
                <w:sz w:val="22"/>
                <w:szCs w:val="22"/>
              </w:rPr>
              <w:t>a</w:t>
            </w:r>
            <w:r w:rsidRPr="00773F58">
              <w:rPr>
                <w:rFonts w:ascii="Arial Narrow" w:eastAsia="Arial" w:hAnsi="Arial Narrow" w:cs="Arial"/>
                <w:sz w:val="22"/>
                <w:szCs w:val="22"/>
              </w:rPr>
              <w:t>rtículo 246 de la</w:t>
            </w:r>
            <w:r w:rsidR="008152E3" w:rsidRPr="00773F58">
              <w:rPr>
                <w:rFonts w:ascii="Arial Narrow" w:eastAsia="Arial" w:hAnsi="Arial Narrow" w:cs="Arial"/>
                <w:sz w:val="22"/>
                <w:szCs w:val="22"/>
              </w:rPr>
              <w:t>s</w:t>
            </w:r>
            <w:r w:rsidRPr="00773F58">
              <w:rPr>
                <w:rFonts w:ascii="Arial Narrow" w:eastAsia="Arial" w:hAnsi="Arial Narrow" w:cs="Arial"/>
                <w:sz w:val="22"/>
                <w:szCs w:val="22"/>
              </w:rPr>
              <w:t xml:space="preserve"> </w:t>
            </w:r>
            <w:r w:rsidR="008152E3" w:rsidRPr="00773F58">
              <w:rPr>
                <w:rFonts w:ascii="Arial Narrow" w:eastAsia="Arial" w:hAnsi="Arial Narrow" w:cs="Arial"/>
                <w:sz w:val="22"/>
                <w:szCs w:val="22"/>
              </w:rPr>
              <w:t xml:space="preserve">jurisdicciones especiales, </w:t>
            </w:r>
            <w:r w:rsidR="0034187D" w:rsidRPr="00773F58">
              <w:rPr>
                <w:rFonts w:ascii="Arial Narrow" w:eastAsia="Arial" w:hAnsi="Arial Narrow" w:cs="Arial"/>
                <w:sz w:val="22"/>
                <w:szCs w:val="22"/>
              </w:rPr>
              <w:t xml:space="preserve">señala que </w:t>
            </w:r>
            <w:r w:rsidRPr="00773F58">
              <w:rPr>
                <w:rFonts w:ascii="Arial Narrow" w:eastAsia="Arial" w:hAnsi="Arial Narrow" w:cs="Arial"/>
                <w:sz w:val="22"/>
                <w:szCs w:val="22"/>
              </w:rPr>
              <w:t>"Las autoridades de los pueblos indígenas podrán ejercer funciones jurisdiccionales dentro de su ámbito territorial, de conformidad con sus propias normas y procedimientos, siempre que no sean contrarios a la Constitución y leyes de la República". En ese sentido</w:t>
            </w:r>
            <w:r w:rsidR="00AB62FE" w:rsidRPr="00773F58">
              <w:rPr>
                <w:rFonts w:ascii="Arial Narrow" w:eastAsia="Arial" w:hAnsi="Arial Narrow" w:cs="Arial"/>
                <w:sz w:val="22"/>
                <w:szCs w:val="22"/>
              </w:rPr>
              <w:t>,</w:t>
            </w:r>
            <w:r w:rsidRPr="00773F58">
              <w:rPr>
                <w:rFonts w:ascii="Arial Narrow" w:eastAsia="Arial" w:hAnsi="Arial Narrow" w:cs="Arial"/>
                <w:sz w:val="22"/>
                <w:szCs w:val="22"/>
              </w:rPr>
              <w:t xml:space="preserve"> las autoridades tradicionales están facultadas para ejercer funciones jurisdiccionales bajo sus propias normas y procedimientos. </w:t>
            </w:r>
          </w:p>
          <w:p w14:paraId="2E4AAA97" w14:textId="77777777" w:rsidR="00055A7F" w:rsidRPr="00773F58" w:rsidRDefault="00055A7F">
            <w:pPr>
              <w:jc w:val="both"/>
              <w:rPr>
                <w:rFonts w:ascii="Arial Narrow" w:eastAsia="Arial" w:hAnsi="Arial Narrow" w:cs="Arial"/>
                <w:sz w:val="22"/>
                <w:szCs w:val="22"/>
              </w:rPr>
            </w:pPr>
          </w:p>
          <w:p w14:paraId="2BB0FA4E" w14:textId="795D528E" w:rsidR="00251864" w:rsidRPr="00773F58" w:rsidRDefault="00E6019B" w:rsidP="00CB0735">
            <w:pPr>
              <w:jc w:val="both"/>
              <w:rPr>
                <w:rFonts w:ascii="Arial Narrow" w:eastAsia="Arial" w:hAnsi="Arial Narrow" w:cs="Arial"/>
                <w:sz w:val="22"/>
                <w:szCs w:val="22"/>
              </w:rPr>
            </w:pPr>
            <w:r w:rsidRPr="00773F58">
              <w:rPr>
                <w:rFonts w:ascii="Arial Narrow" w:eastAsia="Arial" w:hAnsi="Arial Narrow" w:cs="Arial"/>
                <w:sz w:val="22"/>
                <w:szCs w:val="22"/>
              </w:rPr>
              <w:t>E</w:t>
            </w:r>
            <w:r w:rsidR="00450A47" w:rsidRPr="00773F58">
              <w:rPr>
                <w:rFonts w:ascii="Arial Narrow" w:eastAsia="Arial" w:hAnsi="Arial Narrow" w:cs="Arial"/>
                <w:sz w:val="22"/>
                <w:szCs w:val="22"/>
              </w:rPr>
              <w:t>l</w:t>
            </w:r>
            <w:r w:rsidR="00C41F20" w:rsidRPr="00773F58">
              <w:rPr>
                <w:rFonts w:ascii="Arial Narrow" w:eastAsia="Arial" w:hAnsi="Arial Narrow" w:cs="Arial"/>
                <w:sz w:val="22"/>
                <w:szCs w:val="22"/>
              </w:rPr>
              <w:t xml:space="preserve"> a</w:t>
            </w:r>
            <w:r w:rsidR="00822B00" w:rsidRPr="00773F58">
              <w:rPr>
                <w:rFonts w:ascii="Arial Narrow" w:eastAsia="Arial" w:hAnsi="Arial Narrow" w:cs="Arial"/>
                <w:sz w:val="22"/>
                <w:szCs w:val="22"/>
              </w:rPr>
              <w:t xml:space="preserve">rtículo 330 </w:t>
            </w:r>
            <w:r w:rsidR="00450A47" w:rsidRPr="00773F58">
              <w:rPr>
                <w:rFonts w:ascii="Arial Narrow" w:eastAsia="Arial" w:hAnsi="Arial Narrow" w:cs="Arial"/>
                <w:sz w:val="22"/>
                <w:szCs w:val="22"/>
              </w:rPr>
              <w:t>es fundamental por considerar las funciones que</w:t>
            </w:r>
            <w:r w:rsidR="00E40615" w:rsidRPr="00773F58">
              <w:rPr>
                <w:rFonts w:ascii="Arial Narrow" w:eastAsia="Arial" w:hAnsi="Arial Narrow" w:cs="Arial"/>
                <w:sz w:val="22"/>
                <w:szCs w:val="22"/>
              </w:rPr>
              <w:t>,</w:t>
            </w:r>
            <w:r w:rsidR="00450A47" w:rsidRPr="00773F58">
              <w:rPr>
                <w:rFonts w:ascii="Arial Narrow" w:eastAsia="Arial" w:hAnsi="Arial Narrow" w:cs="Arial"/>
                <w:sz w:val="22"/>
                <w:szCs w:val="22"/>
              </w:rPr>
              <w:t xml:space="preserve"> </w:t>
            </w:r>
            <w:r w:rsidR="00FB0A73" w:rsidRPr="00773F58">
              <w:rPr>
                <w:rFonts w:ascii="Arial Narrow" w:eastAsia="Arial" w:hAnsi="Arial Narrow" w:cs="Arial"/>
                <w:sz w:val="22"/>
                <w:szCs w:val="22"/>
              </w:rPr>
              <w:t xml:space="preserve">en conformidad a la </w:t>
            </w:r>
            <w:r w:rsidR="00450A47" w:rsidRPr="00773F58">
              <w:rPr>
                <w:rFonts w:ascii="Arial Narrow" w:eastAsia="Arial" w:hAnsi="Arial Narrow" w:cs="Arial"/>
                <w:sz w:val="22"/>
                <w:szCs w:val="22"/>
              </w:rPr>
              <w:t>Constitución</w:t>
            </w:r>
            <w:r w:rsidR="00FB0A73" w:rsidRPr="00773F58">
              <w:rPr>
                <w:rFonts w:ascii="Arial Narrow" w:eastAsia="Arial" w:hAnsi="Arial Narrow" w:cs="Arial"/>
                <w:sz w:val="22"/>
                <w:szCs w:val="22"/>
              </w:rPr>
              <w:t xml:space="preserve">, los consejos indígenas </w:t>
            </w:r>
            <w:r w:rsidR="00EB299C" w:rsidRPr="00773F58">
              <w:rPr>
                <w:rFonts w:ascii="Arial Narrow" w:eastAsia="Arial" w:hAnsi="Arial Narrow" w:cs="Arial"/>
                <w:sz w:val="22"/>
                <w:szCs w:val="22"/>
              </w:rPr>
              <w:t>deben ejercer respecto a sus territorios y los recursos naturales. Según el presente artículo,</w:t>
            </w:r>
            <w:r w:rsidR="007F4F82" w:rsidRPr="00773F58">
              <w:rPr>
                <w:rFonts w:ascii="Arial Narrow" w:eastAsia="Arial" w:hAnsi="Arial Narrow" w:cs="Arial"/>
                <w:sz w:val="22"/>
                <w:szCs w:val="22"/>
              </w:rPr>
              <w:t xml:space="preserve"> </w:t>
            </w:r>
            <w:r w:rsidR="00822B00" w:rsidRPr="00773F58">
              <w:rPr>
                <w:rFonts w:ascii="Arial Narrow" w:eastAsia="Arial" w:hAnsi="Arial Narrow" w:cs="Arial"/>
                <w:sz w:val="22"/>
                <w:szCs w:val="22"/>
              </w:rPr>
              <w:t xml:space="preserve">los territorios indígenas estarán gobernados por CONSEJOS "conformados y reglamentados según los usos y costumbres de sus comunidades" y </w:t>
            </w:r>
            <w:r w:rsidR="007F4F82" w:rsidRPr="00773F58">
              <w:rPr>
                <w:rFonts w:ascii="Arial Narrow" w:eastAsia="Arial" w:hAnsi="Arial Narrow" w:cs="Arial"/>
                <w:sz w:val="22"/>
                <w:szCs w:val="22"/>
              </w:rPr>
              <w:t xml:space="preserve">ejercerán </w:t>
            </w:r>
            <w:r w:rsidR="00822B00" w:rsidRPr="00773F58">
              <w:rPr>
                <w:rFonts w:ascii="Arial Narrow" w:eastAsia="Arial" w:hAnsi="Arial Narrow" w:cs="Arial"/>
                <w:sz w:val="22"/>
                <w:szCs w:val="22"/>
              </w:rPr>
              <w:t>funciones</w:t>
            </w:r>
            <w:r w:rsidR="005A1FC2" w:rsidRPr="00773F58">
              <w:rPr>
                <w:rFonts w:ascii="Arial Narrow" w:eastAsia="Arial" w:hAnsi="Arial Narrow" w:cs="Arial"/>
                <w:sz w:val="22"/>
                <w:szCs w:val="22"/>
              </w:rPr>
              <w:t xml:space="preserve">, entre las cuales se destacan: </w:t>
            </w:r>
            <w:r w:rsidR="00822B00" w:rsidRPr="00773F58">
              <w:rPr>
                <w:rFonts w:ascii="Arial Narrow" w:eastAsia="Arial" w:hAnsi="Arial Narrow" w:cs="Arial"/>
                <w:sz w:val="22"/>
                <w:szCs w:val="22"/>
              </w:rPr>
              <w:t>"</w:t>
            </w:r>
            <w:r w:rsidR="00CB0735" w:rsidRPr="00773F58">
              <w:rPr>
                <w:rFonts w:ascii="Arial Narrow" w:eastAsia="Arial" w:hAnsi="Arial Narrow" w:cs="Arial"/>
                <w:sz w:val="22"/>
                <w:szCs w:val="22"/>
              </w:rPr>
              <w:t>2. D</w:t>
            </w:r>
            <w:r w:rsidR="00822B00" w:rsidRPr="00773F58">
              <w:rPr>
                <w:rFonts w:ascii="Arial Narrow" w:eastAsia="Arial" w:hAnsi="Arial Narrow" w:cs="Arial"/>
                <w:sz w:val="22"/>
                <w:szCs w:val="22"/>
              </w:rPr>
              <w:t>iseñar las políticas, los planes y los programas de desarrollo económico y social dentro de su territorio"</w:t>
            </w:r>
            <w:r w:rsidR="00CB0735" w:rsidRPr="00773F58">
              <w:rPr>
                <w:rFonts w:ascii="Arial Narrow" w:eastAsia="Arial" w:hAnsi="Arial Narrow" w:cs="Arial"/>
                <w:sz w:val="22"/>
                <w:szCs w:val="22"/>
              </w:rPr>
              <w:t>, “4. Percibir y distribuir sus recursos</w:t>
            </w:r>
            <w:r w:rsidR="005A1FC2" w:rsidRPr="00773F58">
              <w:rPr>
                <w:rFonts w:ascii="Arial Narrow" w:eastAsia="Arial" w:hAnsi="Arial Narrow" w:cs="Arial"/>
                <w:sz w:val="22"/>
                <w:szCs w:val="22"/>
              </w:rPr>
              <w:t xml:space="preserve">” “5. </w:t>
            </w:r>
            <w:r w:rsidR="00CB0735" w:rsidRPr="00773F58">
              <w:rPr>
                <w:rFonts w:ascii="Arial Narrow" w:eastAsia="Arial" w:hAnsi="Arial Narrow" w:cs="Arial"/>
                <w:sz w:val="22"/>
                <w:szCs w:val="22"/>
              </w:rPr>
              <w:t>Velar por la preservación de los recursos naturales</w:t>
            </w:r>
            <w:r w:rsidR="005A1FC2" w:rsidRPr="00773F58">
              <w:rPr>
                <w:rFonts w:ascii="Arial Narrow" w:eastAsia="Arial" w:hAnsi="Arial Narrow" w:cs="Arial"/>
                <w:sz w:val="22"/>
                <w:szCs w:val="22"/>
              </w:rPr>
              <w:t>”</w:t>
            </w:r>
            <w:r w:rsidR="00CB0735" w:rsidRPr="00773F58">
              <w:rPr>
                <w:rFonts w:ascii="Arial Narrow" w:eastAsia="Arial" w:hAnsi="Arial Narrow" w:cs="Arial"/>
                <w:sz w:val="22"/>
                <w:szCs w:val="22"/>
              </w:rPr>
              <w:t>.</w:t>
            </w:r>
            <w:r w:rsidR="00F27F83" w:rsidRPr="00773F58">
              <w:rPr>
                <w:rFonts w:ascii="Arial Narrow" w:eastAsia="Arial" w:hAnsi="Arial Narrow" w:cs="Arial"/>
                <w:sz w:val="22"/>
                <w:szCs w:val="22"/>
              </w:rPr>
              <w:t xml:space="preserve"> Como queda señalado en el parágrafo a este artículo, </w:t>
            </w:r>
            <w:r w:rsidR="00822B00" w:rsidRPr="00773F58">
              <w:rPr>
                <w:rFonts w:ascii="Arial Narrow" w:eastAsia="Arial" w:hAnsi="Arial Narrow" w:cs="Arial"/>
                <w:sz w:val="22"/>
                <w:szCs w:val="22"/>
              </w:rPr>
              <w:t>la explotación de los recursos naturales en los territorios indígenas se hará "sin desmedro de la integridad cultural, social y económica de las comunidades indígenas".</w:t>
            </w:r>
          </w:p>
          <w:p w14:paraId="4D7E09E2" w14:textId="77777777" w:rsidR="00B21E87" w:rsidRPr="00773F58" w:rsidRDefault="00B21E87" w:rsidP="00083492">
            <w:pPr>
              <w:autoSpaceDE w:val="0"/>
              <w:autoSpaceDN w:val="0"/>
              <w:adjustRightInd w:val="0"/>
              <w:jc w:val="both"/>
              <w:rPr>
                <w:rFonts w:ascii="Arial Narrow" w:hAnsi="Arial Narrow" w:cs="Arial"/>
                <w:sz w:val="22"/>
                <w:szCs w:val="22"/>
                <w:lang w:eastAsia="en-US"/>
              </w:rPr>
            </w:pPr>
          </w:p>
          <w:p w14:paraId="3E69F052" w14:textId="4E2ABBE6" w:rsidR="008F4E54" w:rsidRPr="00773F58" w:rsidRDefault="009F4E79" w:rsidP="001A01D0">
            <w:pPr>
              <w:autoSpaceDE w:val="0"/>
              <w:autoSpaceDN w:val="0"/>
              <w:adjustRightInd w:val="0"/>
              <w:jc w:val="both"/>
              <w:rPr>
                <w:rFonts w:ascii="Arial Narrow" w:hAnsi="Arial Narrow" w:cs="Arial"/>
                <w:sz w:val="22"/>
                <w:szCs w:val="22"/>
                <w:lang w:eastAsia="en-US"/>
              </w:rPr>
            </w:pPr>
            <w:r w:rsidRPr="00773F58">
              <w:rPr>
                <w:rFonts w:ascii="Arial Narrow" w:hAnsi="Arial Narrow" w:cs="Arial"/>
                <w:sz w:val="22"/>
                <w:szCs w:val="22"/>
                <w:lang w:eastAsia="en-US"/>
              </w:rPr>
              <w:lastRenderedPageBreak/>
              <w:t xml:space="preserve">En </w:t>
            </w:r>
            <w:r w:rsidR="00E8235C" w:rsidRPr="00773F58">
              <w:rPr>
                <w:rFonts w:ascii="Arial Narrow" w:hAnsi="Arial Narrow" w:cs="Arial"/>
                <w:sz w:val="22"/>
                <w:szCs w:val="22"/>
                <w:lang w:eastAsia="en-US"/>
              </w:rPr>
              <w:t xml:space="preserve">relación a </w:t>
            </w:r>
            <w:r w:rsidR="00BF3FD9" w:rsidRPr="00773F58">
              <w:rPr>
                <w:rFonts w:ascii="Arial Narrow" w:hAnsi="Arial Narrow" w:cs="Arial"/>
                <w:sz w:val="22"/>
                <w:szCs w:val="22"/>
                <w:lang w:eastAsia="en-US"/>
              </w:rPr>
              <w:t>los territorios indígenas</w:t>
            </w:r>
            <w:r w:rsidRPr="00773F58">
              <w:rPr>
                <w:rFonts w:ascii="Arial Narrow" w:hAnsi="Arial Narrow" w:cs="Arial"/>
                <w:sz w:val="22"/>
                <w:szCs w:val="22"/>
                <w:lang w:eastAsia="en-US"/>
              </w:rPr>
              <w:t xml:space="preserve">, la </w:t>
            </w:r>
            <w:r w:rsidR="007115C0" w:rsidRPr="00773F58">
              <w:rPr>
                <w:rFonts w:ascii="Arial Narrow" w:hAnsi="Arial Narrow" w:cs="Arial"/>
                <w:sz w:val="22"/>
                <w:szCs w:val="22"/>
                <w:lang w:eastAsia="en-US"/>
              </w:rPr>
              <w:t>L</w:t>
            </w:r>
            <w:r w:rsidRPr="00773F58">
              <w:rPr>
                <w:rFonts w:ascii="Arial Narrow" w:hAnsi="Arial Narrow" w:cs="Arial"/>
                <w:sz w:val="22"/>
                <w:szCs w:val="22"/>
                <w:lang w:eastAsia="en-US"/>
              </w:rPr>
              <w:t>ey 685 de 2001, en su título XIV sobre los grupos étnicos</w:t>
            </w:r>
            <w:r w:rsidR="005249FC" w:rsidRPr="00773F58">
              <w:rPr>
                <w:rFonts w:ascii="Arial Narrow" w:hAnsi="Arial Narrow" w:cs="Arial"/>
                <w:sz w:val="22"/>
                <w:szCs w:val="22"/>
                <w:lang w:eastAsia="en-US"/>
              </w:rPr>
              <w:t xml:space="preserve">, es central porque </w:t>
            </w:r>
            <w:r w:rsidRPr="00773F58">
              <w:rPr>
                <w:rFonts w:ascii="Arial Narrow" w:hAnsi="Arial Narrow" w:cs="Arial"/>
                <w:sz w:val="22"/>
                <w:szCs w:val="22"/>
                <w:lang w:eastAsia="en-US"/>
              </w:rPr>
              <w:t>otorga</w:t>
            </w:r>
            <w:r w:rsidR="007115C0" w:rsidRPr="00773F58">
              <w:rPr>
                <w:rFonts w:ascii="Arial Narrow" w:hAnsi="Arial Narrow" w:cs="Arial"/>
                <w:sz w:val="22"/>
                <w:szCs w:val="22"/>
                <w:lang w:eastAsia="en-US"/>
              </w:rPr>
              <w:t xml:space="preserve"> </w:t>
            </w:r>
            <w:r w:rsidRPr="00773F58">
              <w:rPr>
                <w:rFonts w:ascii="Arial Narrow" w:hAnsi="Arial Narrow" w:cs="Arial"/>
                <w:sz w:val="22"/>
                <w:szCs w:val="22"/>
                <w:lang w:eastAsia="en-US"/>
              </w:rPr>
              <w:t xml:space="preserve">prerrogativas frente a las actividades mineras. </w:t>
            </w:r>
            <w:r w:rsidR="005249FC" w:rsidRPr="00773F58">
              <w:rPr>
                <w:rFonts w:ascii="Arial Narrow" w:hAnsi="Arial Narrow" w:cs="Arial"/>
                <w:sz w:val="22"/>
                <w:szCs w:val="22"/>
                <w:lang w:eastAsia="en-US"/>
              </w:rPr>
              <w:t>El articulo 122</w:t>
            </w:r>
            <w:r w:rsidR="00BF0026" w:rsidRPr="00773F58">
              <w:rPr>
                <w:rFonts w:ascii="Arial Narrow" w:hAnsi="Arial Narrow" w:cs="Arial"/>
                <w:sz w:val="22"/>
                <w:szCs w:val="22"/>
                <w:lang w:eastAsia="en-US"/>
              </w:rPr>
              <w:t xml:space="preserve"> resalta </w:t>
            </w:r>
            <w:r w:rsidR="00C77301" w:rsidRPr="00773F58">
              <w:rPr>
                <w:rFonts w:ascii="Arial Narrow" w:hAnsi="Arial Narrow" w:cs="Arial"/>
                <w:sz w:val="22"/>
                <w:szCs w:val="22"/>
                <w:lang w:eastAsia="en-US"/>
              </w:rPr>
              <w:t xml:space="preserve">a </w:t>
            </w:r>
            <w:r w:rsidR="00BF0026" w:rsidRPr="00773F58">
              <w:rPr>
                <w:rFonts w:ascii="Arial Narrow" w:hAnsi="Arial Narrow" w:cs="Arial"/>
                <w:sz w:val="22"/>
                <w:szCs w:val="22"/>
                <w:lang w:eastAsia="en-US"/>
              </w:rPr>
              <w:t>la autoridad ambiental</w:t>
            </w:r>
            <w:r w:rsidR="00C77301" w:rsidRPr="00773F58">
              <w:rPr>
                <w:rFonts w:ascii="Arial Narrow" w:hAnsi="Arial Narrow" w:cs="Arial"/>
                <w:sz w:val="22"/>
                <w:szCs w:val="22"/>
                <w:lang w:eastAsia="en-US"/>
              </w:rPr>
              <w:t xml:space="preserve"> como la encargada de señalar y delimitar las zonas mineras indígenas donde la exploración y explotación del suelo y subsuelo minero </w:t>
            </w:r>
            <w:r w:rsidR="00C55BC0" w:rsidRPr="00773F58">
              <w:rPr>
                <w:rFonts w:ascii="Arial Narrow" w:hAnsi="Arial Narrow" w:cs="Arial"/>
                <w:sz w:val="22"/>
                <w:szCs w:val="22"/>
                <w:lang w:eastAsia="en-US"/>
              </w:rPr>
              <w:t>se deben ajustar a las disposiciones de esta Ley</w:t>
            </w:r>
            <w:r w:rsidR="000E0D63" w:rsidRPr="00773F58">
              <w:rPr>
                <w:rFonts w:ascii="Arial Narrow" w:hAnsi="Arial Narrow" w:cs="Arial"/>
                <w:sz w:val="22"/>
                <w:szCs w:val="22"/>
                <w:lang w:eastAsia="en-US"/>
              </w:rPr>
              <w:t xml:space="preserve">, y de igual forma si particulares buscan explorar y explotar minerales en estas zonas, </w:t>
            </w:r>
            <w:r w:rsidR="00F05929" w:rsidRPr="00773F58">
              <w:rPr>
                <w:rFonts w:ascii="Arial Narrow" w:hAnsi="Arial Narrow" w:cs="Arial"/>
                <w:sz w:val="22"/>
                <w:szCs w:val="22"/>
                <w:lang w:eastAsia="en-US"/>
              </w:rPr>
              <w:t xml:space="preserve">que </w:t>
            </w:r>
            <w:r w:rsidR="000E0D63" w:rsidRPr="00773F58">
              <w:rPr>
                <w:rFonts w:ascii="Arial Narrow" w:hAnsi="Arial Narrow" w:cs="Arial"/>
                <w:sz w:val="22"/>
                <w:szCs w:val="22"/>
                <w:lang w:eastAsia="en-US"/>
              </w:rPr>
              <w:t xml:space="preserve">para tal efecto </w:t>
            </w:r>
            <w:r w:rsidR="00272F7C" w:rsidRPr="00773F58">
              <w:rPr>
                <w:rFonts w:ascii="Arial Narrow" w:hAnsi="Arial Narrow" w:cs="Arial"/>
                <w:sz w:val="22"/>
                <w:szCs w:val="22"/>
                <w:lang w:eastAsia="en-US"/>
              </w:rPr>
              <w:t>debe ser resuelta por los representantes de las respectivas comunidades indígenas.</w:t>
            </w:r>
            <w:r w:rsidR="00F05929" w:rsidRPr="00773F58">
              <w:rPr>
                <w:rFonts w:ascii="Arial Narrow" w:hAnsi="Arial Narrow" w:cs="Arial"/>
                <w:sz w:val="22"/>
                <w:szCs w:val="22"/>
                <w:lang w:eastAsia="en-US"/>
              </w:rPr>
              <w:t xml:space="preserve"> </w:t>
            </w:r>
            <w:r w:rsidR="00506011" w:rsidRPr="00773F58">
              <w:rPr>
                <w:rFonts w:ascii="Arial Narrow" w:hAnsi="Arial Narrow" w:cs="Arial"/>
                <w:sz w:val="22"/>
                <w:szCs w:val="22"/>
                <w:lang w:eastAsia="en-US"/>
              </w:rPr>
              <w:t>También se debe resaltar</w:t>
            </w:r>
            <w:r w:rsidR="00481570" w:rsidRPr="00773F58">
              <w:rPr>
                <w:rFonts w:ascii="Arial Narrow" w:hAnsi="Arial Narrow" w:cs="Arial"/>
                <w:sz w:val="22"/>
                <w:szCs w:val="22"/>
                <w:lang w:eastAsia="en-US"/>
              </w:rPr>
              <w:t xml:space="preserve"> el a</w:t>
            </w:r>
            <w:r w:rsidR="008F4E54" w:rsidRPr="00773F58">
              <w:rPr>
                <w:rFonts w:ascii="Arial Narrow" w:hAnsi="Arial Narrow" w:cs="Arial"/>
                <w:sz w:val="22"/>
                <w:szCs w:val="22"/>
                <w:lang w:eastAsia="en-US"/>
              </w:rPr>
              <w:t>rtículo 124</w:t>
            </w:r>
            <w:r w:rsidR="00481570" w:rsidRPr="00773F58">
              <w:rPr>
                <w:rFonts w:ascii="Arial Narrow" w:hAnsi="Arial Narrow" w:cs="Arial"/>
                <w:sz w:val="22"/>
                <w:szCs w:val="22"/>
                <w:lang w:eastAsia="en-US"/>
              </w:rPr>
              <w:t xml:space="preserve"> </w:t>
            </w:r>
            <w:r w:rsidR="00506011" w:rsidRPr="00773F58">
              <w:rPr>
                <w:rFonts w:ascii="Arial Narrow" w:hAnsi="Arial Narrow" w:cs="Arial"/>
                <w:sz w:val="22"/>
                <w:szCs w:val="22"/>
                <w:lang w:eastAsia="en-US"/>
              </w:rPr>
              <w:t>porque determina la prelación que tienen las comunidades y grupos indígenas sobre las concesiones de yacimientos y depósitos mineros</w:t>
            </w:r>
            <w:r w:rsidR="001A01D0" w:rsidRPr="00773F58">
              <w:rPr>
                <w:rFonts w:ascii="Arial Narrow" w:hAnsi="Arial Narrow" w:cs="Arial"/>
                <w:sz w:val="22"/>
                <w:szCs w:val="22"/>
                <w:lang w:eastAsia="en-US"/>
              </w:rPr>
              <w:t xml:space="preserve">, “Articulo 124. </w:t>
            </w:r>
            <w:r w:rsidR="008F4E54" w:rsidRPr="00773F58">
              <w:rPr>
                <w:rFonts w:ascii="Arial Narrow" w:hAnsi="Arial Narrow" w:cs="Arial"/>
                <w:sz w:val="22"/>
                <w:szCs w:val="22"/>
                <w:lang w:eastAsia="en-US"/>
              </w:rPr>
              <w:t>Derecho de prelación de grupos indígenas. Las comunidades y grupos indígenas tendrán prelación para que la autoridad minera les otorgue concesión sobre los yacimientos y depósitos mineros ubicados en una zona minera indígena. Este contrato podrá comprender uno o varios minerales</w:t>
            </w:r>
            <w:r w:rsidR="001A01D0" w:rsidRPr="00773F58">
              <w:rPr>
                <w:rFonts w:ascii="Arial Narrow" w:hAnsi="Arial Narrow" w:cs="Arial"/>
                <w:sz w:val="22"/>
                <w:szCs w:val="22"/>
                <w:lang w:eastAsia="en-US"/>
              </w:rPr>
              <w:t>”</w:t>
            </w:r>
            <w:r w:rsidR="008F4E54" w:rsidRPr="00773F58">
              <w:rPr>
                <w:rFonts w:ascii="Arial Narrow" w:hAnsi="Arial Narrow" w:cs="Arial"/>
                <w:sz w:val="22"/>
                <w:szCs w:val="22"/>
                <w:lang w:eastAsia="en-US"/>
              </w:rPr>
              <w:t>.</w:t>
            </w:r>
          </w:p>
          <w:p w14:paraId="2644DF97" w14:textId="77777777" w:rsidR="00502D4D" w:rsidRPr="00773F58" w:rsidRDefault="00502D4D" w:rsidP="000D6202">
            <w:pPr>
              <w:autoSpaceDE w:val="0"/>
              <w:autoSpaceDN w:val="0"/>
              <w:adjustRightInd w:val="0"/>
              <w:jc w:val="both"/>
              <w:rPr>
                <w:rFonts w:ascii="Arial Narrow" w:hAnsi="Arial Narrow" w:cs="Arial"/>
                <w:sz w:val="22"/>
                <w:szCs w:val="22"/>
                <w:lang w:eastAsia="en-US"/>
              </w:rPr>
            </w:pPr>
          </w:p>
          <w:p w14:paraId="665EFADF" w14:textId="027C6074" w:rsidR="007021BD" w:rsidRPr="00773F58" w:rsidRDefault="00502D4D" w:rsidP="000D6202">
            <w:pPr>
              <w:autoSpaceDE w:val="0"/>
              <w:autoSpaceDN w:val="0"/>
              <w:adjustRightInd w:val="0"/>
              <w:jc w:val="both"/>
              <w:rPr>
                <w:rFonts w:ascii="Arial Narrow" w:hAnsi="Arial Narrow" w:cs="Arial"/>
                <w:sz w:val="22"/>
                <w:szCs w:val="22"/>
                <w:lang w:eastAsia="en-US"/>
              </w:rPr>
            </w:pPr>
            <w:r w:rsidRPr="00773F58">
              <w:rPr>
                <w:rFonts w:ascii="Arial Narrow" w:hAnsi="Arial Narrow" w:cs="Arial"/>
                <w:sz w:val="22"/>
                <w:szCs w:val="22"/>
                <w:lang w:eastAsia="en-US"/>
              </w:rPr>
              <w:t>E</w:t>
            </w:r>
            <w:r w:rsidR="00AD0E48" w:rsidRPr="00773F58">
              <w:rPr>
                <w:rFonts w:ascii="Arial Narrow" w:hAnsi="Arial Narrow" w:cs="Arial"/>
                <w:sz w:val="22"/>
                <w:szCs w:val="22"/>
                <w:lang w:eastAsia="en-US"/>
              </w:rPr>
              <w:t>n este sentido, e</w:t>
            </w:r>
            <w:r w:rsidR="000D6202" w:rsidRPr="00773F58">
              <w:rPr>
                <w:rFonts w:ascii="Arial Narrow" w:hAnsi="Arial Narrow" w:cs="Arial"/>
                <w:sz w:val="22"/>
                <w:szCs w:val="22"/>
                <w:lang w:eastAsia="en-US"/>
              </w:rPr>
              <w:t>l Código Minero reconoce un capítulo para</w:t>
            </w:r>
            <w:r w:rsidR="00406413" w:rsidRPr="00773F58">
              <w:rPr>
                <w:rFonts w:ascii="Arial Narrow" w:hAnsi="Arial Narrow" w:cs="Arial"/>
                <w:sz w:val="22"/>
                <w:szCs w:val="22"/>
                <w:lang w:eastAsia="en-US"/>
              </w:rPr>
              <w:t xml:space="preserve"> </w:t>
            </w:r>
            <w:r w:rsidR="000D6202" w:rsidRPr="00773F58">
              <w:rPr>
                <w:rFonts w:ascii="Arial Narrow" w:hAnsi="Arial Narrow" w:cs="Arial"/>
                <w:sz w:val="22"/>
                <w:szCs w:val="22"/>
                <w:lang w:eastAsia="en-US"/>
              </w:rPr>
              <w:t xml:space="preserve">grupos étnicos, </w:t>
            </w:r>
            <w:r w:rsidR="00AD0E48" w:rsidRPr="00773F58">
              <w:rPr>
                <w:rFonts w:ascii="Arial Narrow" w:hAnsi="Arial Narrow" w:cs="Arial"/>
                <w:sz w:val="22"/>
                <w:szCs w:val="22"/>
                <w:lang w:eastAsia="en-US"/>
              </w:rPr>
              <w:t xml:space="preserve">en </w:t>
            </w:r>
            <w:r w:rsidR="000D6202" w:rsidRPr="00773F58">
              <w:rPr>
                <w:rFonts w:ascii="Arial Narrow" w:hAnsi="Arial Narrow" w:cs="Arial"/>
                <w:sz w:val="22"/>
                <w:szCs w:val="22"/>
                <w:lang w:eastAsia="en-US"/>
              </w:rPr>
              <w:t>el cual establec</w:t>
            </w:r>
            <w:r w:rsidR="00AD0E48" w:rsidRPr="00773F58">
              <w:rPr>
                <w:rFonts w:ascii="Arial Narrow" w:hAnsi="Arial Narrow" w:cs="Arial"/>
                <w:sz w:val="22"/>
                <w:szCs w:val="22"/>
                <w:lang w:eastAsia="en-US"/>
              </w:rPr>
              <w:t xml:space="preserve">e </w:t>
            </w:r>
            <w:r w:rsidR="000D6202" w:rsidRPr="00773F58">
              <w:rPr>
                <w:rFonts w:ascii="Arial Narrow" w:hAnsi="Arial Narrow" w:cs="Arial"/>
                <w:sz w:val="22"/>
                <w:szCs w:val="22"/>
                <w:lang w:eastAsia="en-US"/>
              </w:rPr>
              <w:t xml:space="preserve">las figuras </w:t>
            </w:r>
            <w:r w:rsidR="00AD0E48" w:rsidRPr="00773F58">
              <w:rPr>
                <w:rFonts w:ascii="Arial Narrow" w:hAnsi="Arial Narrow" w:cs="Arial"/>
                <w:sz w:val="22"/>
                <w:szCs w:val="22"/>
                <w:lang w:eastAsia="en-US"/>
              </w:rPr>
              <w:t>de</w:t>
            </w:r>
            <w:r w:rsidR="000D6202" w:rsidRPr="00773F58">
              <w:rPr>
                <w:rFonts w:ascii="Arial Narrow" w:hAnsi="Arial Narrow" w:cs="Arial"/>
                <w:sz w:val="22"/>
                <w:szCs w:val="22"/>
                <w:lang w:eastAsia="en-US"/>
              </w:rPr>
              <w:t xml:space="preserve"> las Zonas Mineras Indígenas y el</w:t>
            </w:r>
            <w:r w:rsidR="00AD0E48" w:rsidRPr="00773F58">
              <w:rPr>
                <w:rFonts w:ascii="Arial Narrow" w:hAnsi="Arial Narrow" w:cs="Arial"/>
                <w:sz w:val="22"/>
                <w:szCs w:val="22"/>
                <w:lang w:eastAsia="en-US"/>
              </w:rPr>
              <w:t xml:space="preserve"> </w:t>
            </w:r>
            <w:r w:rsidR="000D6202" w:rsidRPr="00773F58">
              <w:rPr>
                <w:rFonts w:ascii="Arial Narrow" w:hAnsi="Arial Narrow" w:cs="Arial"/>
                <w:sz w:val="22"/>
                <w:szCs w:val="22"/>
                <w:lang w:eastAsia="en-US"/>
              </w:rPr>
              <w:t>derecho de prelación para pueblos indígenas</w:t>
            </w:r>
            <w:r w:rsidR="00AD0E48" w:rsidRPr="00773F58">
              <w:rPr>
                <w:rFonts w:ascii="Arial Narrow" w:hAnsi="Arial Narrow" w:cs="Arial"/>
                <w:sz w:val="22"/>
                <w:szCs w:val="22"/>
                <w:lang w:eastAsia="en-US"/>
              </w:rPr>
              <w:t>; identificados en los artículos</w:t>
            </w:r>
            <w:r w:rsidR="000D6202" w:rsidRPr="00773F58">
              <w:rPr>
                <w:rFonts w:ascii="Arial Narrow" w:hAnsi="Arial Narrow" w:cs="Arial"/>
                <w:sz w:val="22"/>
                <w:szCs w:val="22"/>
                <w:lang w:eastAsia="en-US"/>
              </w:rPr>
              <w:t xml:space="preserve"> 122</w:t>
            </w:r>
            <w:r w:rsidR="00AD0E48" w:rsidRPr="00773F58">
              <w:rPr>
                <w:rFonts w:ascii="Arial Narrow" w:hAnsi="Arial Narrow" w:cs="Arial"/>
                <w:sz w:val="22"/>
                <w:szCs w:val="22"/>
                <w:lang w:eastAsia="en-US"/>
              </w:rPr>
              <w:t xml:space="preserve"> a </w:t>
            </w:r>
            <w:r w:rsidR="000D6202" w:rsidRPr="00773F58">
              <w:rPr>
                <w:rFonts w:ascii="Arial Narrow" w:hAnsi="Arial Narrow" w:cs="Arial"/>
                <w:sz w:val="22"/>
                <w:szCs w:val="22"/>
                <w:lang w:eastAsia="en-US"/>
              </w:rPr>
              <w:t>12</w:t>
            </w:r>
            <w:r w:rsidR="00E94B3E" w:rsidRPr="00773F58">
              <w:rPr>
                <w:rFonts w:ascii="Arial Narrow" w:hAnsi="Arial Narrow" w:cs="Arial"/>
                <w:sz w:val="22"/>
                <w:szCs w:val="22"/>
                <w:lang w:eastAsia="en-US"/>
              </w:rPr>
              <w:t>4</w:t>
            </w:r>
            <w:r w:rsidR="00600438" w:rsidRPr="00773F58">
              <w:rPr>
                <w:rFonts w:ascii="Arial Narrow" w:hAnsi="Arial Narrow" w:cs="Arial"/>
                <w:sz w:val="22"/>
                <w:szCs w:val="22"/>
                <w:lang w:eastAsia="en-US"/>
              </w:rPr>
              <w:t xml:space="preserve">. </w:t>
            </w:r>
          </w:p>
          <w:p w14:paraId="5E2E09DF" w14:textId="273DA4FA" w:rsidR="005C1D79" w:rsidRPr="00773F58" w:rsidRDefault="005C1D79" w:rsidP="004D69E5">
            <w:pPr>
              <w:autoSpaceDE w:val="0"/>
              <w:autoSpaceDN w:val="0"/>
              <w:adjustRightInd w:val="0"/>
              <w:jc w:val="both"/>
              <w:rPr>
                <w:rFonts w:ascii="Arial Narrow" w:hAnsi="Arial Narrow" w:cs="Arial"/>
                <w:sz w:val="22"/>
                <w:szCs w:val="22"/>
              </w:rPr>
            </w:pPr>
          </w:p>
          <w:p w14:paraId="43394592" w14:textId="7297544D" w:rsidR="00251864" w:rsidRPr="00773F58" w:rsidRDefault="000B1761" w:rsidP="001218E6">
            <w:pPr>
              <w:autoSpaceDE w:val="0"/>
              <w:autoSpaceDN w:val="0"/>
              <w:adjustRightInd w:val="0"/>
              <w:jc w:val="both"/>
              <w:rPr>
                <w:rFonts w:ascii="Arial Narrow" w:eastAsia="Arial" w:hAnsi="Arial Narrow" w:cs="Arial"/>
                <w:sz w:val="22"/>
                <w:szCs w:val="22"/>
              </w:rPr>
            </w:pPr>
            <w:r w:rsidRPr="00773F58">
              <w:rPr>
                <w:rFonts w:ascii="Arial Narrow" w:hAnsi="Arial Narrow" w:cs="Arial"/>
                <w:sz w:val="22"/>
                <w:szCs w:val="22"/>
              </w:rPr>
              <w:t xml:space="preserve">De igual manera, </w:t>
            </w:r>
            <w:r w:rsidR="00B13276" w:rsidRPr="00773F58">
              <w:rPr>
                <w:rFonts w:ascii="Arial Narrow" w:hAnsi="Arial Narrow" w:cs="Arial"/>
                <w:sz w:val="22"/>
                <w:szCs w:val="22"/>
              </w:rPr>
              <w:t xml:space="preserve">sentencias promulgadas por la Corte Constitucional </w:t>
            </w:r>
            <w:r w:rsidR="00D91B8A" w:rsidRPr="00773F58">
              <w:rPr>
                <w:rFonts w:ascii="Arial Narrow" w:hAnsi="Arial Narrow" w:cs="Arial"/>
                <w:sz w:val="22"/>
                <w:szCs w:val="22"/>
              </w:rPr>
              <w:t xml:space="preserve">son importantes a considerar </w:t>
            </w:r>
            <w:r w:rsidRPr="00773F58">
              <w:rPr>
                <w:rFonts w:ascii="Arial Narrow" w:hAnsi="Arial Narrow" w:cs="Arial"/>
                <w:sz w:val="22"/>
                <w:szCs w:val="22"/>
              </w:rPr>
              <w:t>por que</w:t>
            </w:r>
            <w:r w:rsidR="00D91B8A" w:rsidRPr="00773F58">
              <w:rPr>
                <w:rFonts w:ascii="Arial Narrow" w:hAnsi="Arial Narrow" w:cs="Arial"/>
                <w:sz w:val="22"/>
                <w:szCs w:val="22"/>
              </w:rPr>
              <w:t xml:space="preserve"> </w:t>
            </w:r>
            <w:r w:rsidR="0019790E" w:rsidRPr="00773F58">
              <w:rPr>
                <w:rFonts w:ascii="Arial Narrow" w:hAnsi="Arial Narrow" w:cs="Arial"/>
                <w:sz w:val="22"/>
                <w:szCs w:val="22"/>
              </w:rPr>
              <w:t>resaltan</w:t>
            </w:r>
            <w:r w:rsidR="0084166A" w:rsidRPr="00773F58">
              <w:rPr>
                <w:rFonts w:ascii="Arial Narrow" w:hAnsi="Arial Narrow" w:cs="Arial"/>
                <w:sz w:val="22"/>
                <w:szCs w:val="22"/>
              </w:rPr>
              <w:t xml:space="preserve"> </w:t>
            </w:r>
            <w:r w:rsidR="00741DB7" w:rsidRPr="00773F58">
              <w:rPr>
                <w:rFonts w:ascii="Arial Narrow" w:hAnsi="Arial Narrow" w:cs="Arial"/>
                <w:sz w:val="22"/>
                <w:szCs w:val="22"/>
              </w:rPr>
              <w:t xml:space="preserve">la concepción territorial </w:t>
            </w:r>
            <w:r w:rsidR="0009415C" w:rsidRPr="00773F58">
              <w:rPr>
                <w:rFonts w:ascii="Arial Narrow" w:hAnsi="Arial Narrow" w:cs="Arial"/>
                <w:sz w:val="22"/>
                <w:szCs w:val="22"/>
              </w:rPr>
              <w:t xml:space="preserve">de los pueblos </w:t>
            </w:r>
            <w:r w:rsidR="00026E87" w:rsidRPr="00773F58">
              <w:rPr>
                <w:rFonts w:ascii="Arial Narrow" w:hAnsi="Arial Narrow" w:cs="Arial"/>
                <w:sz w:val="22"/>
                <w:szCs w:val="22"/>
              </w:rPr>
              <w:t>indígenas, en</w:t>
            </w:r>
            <w:r w:rsidR="00530AA5" w:rsidRPr="00773F58">
              <w:rPr>
                <w:rFonts w:ascii="Arial Narrow" w:hAnsi="Arial Narrow" w:cs="Arial"/>
                <w:sz w:val="22"/>
                <w:szCs w:val="22"/>
              </w:rPr>
              <w:t xml:space="preserve"> su derecho</w:t>
            </w:r>
            <w:r w:rsidR="0009415C" w:rsidRPr="00773F58">
              <w:rPr>
                <w:rFonts w:ascii="Arial Narrow" w:hAnsi="Arial Narrow" w:cs="Arial"/>
                <w:sz w:val="22"/>
                <w:szCs w:val="22"/>
              </w:rPr>
              <w:t xml:space="preserve"> sobre las tierras y territorios</w:t>
            </w:r>
            <w:r w:rsidR="00693B39" w:rsidRPr="00773F58">
              <w:rPr>
                <w:rFonts w:ascii="Arial Narrow" w:hAnsi="Arial Narrow" w:cs="Arial"/>
                <w:sz w:val="22"/>
                <w:szCs w:val="22"/>
              </w:rPr>
              <w:t xml:space="preserve">, acorde con el sentido espiritual </w:t>
            </w:r>
            <w:r w:rsidR="001218E6" w:rsidRPr="00773F58">
              <w:rPr>
                <w:rFonts w:ascii="Arial Narrow" w:hAnsi="Arial Narrow" w:cs="Arial"/>
                <w:sz w:val="22"/>
                <w:szCs w:val="22"/>
              </w:rPr>
              <w:t xml:space="preserve">para ocupar, apropiar y proteger los bosques y recursos naturales. </w:t>
            </w:r>
            <w:r w:rsidR="00822B00" w:rsidRPr="00773F58">
              <w:rPr>
                <w:rFonts w:ascii="Arial Narrow" w:eastAsia="Arial" w:hAnsi="Arial Narrow" w:cs="Arial"/>
                <w:sz w:val="22"/>
                <w:szCs w:val="22"/>
              </w:rPr>
              <w:t>La Corte Constitucional en Sentencia SU-383 de 2003 indicó que “(...) la concepción territorial de los pueblos indígenas y tribales no concuerda con la visión de ordenamiento espacial que maneja el resto de la nación colombiana</w:t>
            </w:r>
            <w:r w:rsidR="008B37AB" w:rsidRPr="00773F58">
              <w:rPr>
                <w:rFonts w:ascii="Arial Narrow" w:eastAsia="Arial" w:hAnsi="Arial Narrow" w:cs="Arial"/>
                <w:sz w:val="22"/>
                <w:szCs w:val="22"/>
              </w:rPr>
              <w:t>”</w:t>
            </w:r>
            <w:r w:rsidR="00DD7A1D" w:rsidRPr="00773F58">
              <w:rPr>
                <w:rFonts w:ascii="Arial Narrow" w:eastAsia="Arial" w:hAnsi="Arial Narrow" w:cs="Arial"/>
                <w:sz w:val="22"/>
                <w:szCs w:val="22"/>
              </w:rPr>
              <w:t xml:space="preserve">. Para la presente sentencia, la concepción </w:t>
            </w:r>
            <w:r w:rsidR="00822B00" w:rsidRPr="00773F58">
              <w:rPr>
                <w:rFonts w:ascii="Arial Narrow" w:eastAsia="Arial" w:hAnsi="Arial Narrow" w:cs="Arial"/>
                <w:sz w:val="22"/>
                <w:szCs w:val="22"/>
              </w:rPr>
              <w:t>territorial</w:t>
            </w:r>
            <w:r w:rsidR="007D1981" w:rsidRPr="00773F58">
              <w:rPr>
                <w:rFonts w:ascii="Arial Narrow" w:eastAsia="Arial" w:hAnsi="Arial Narrow" w:cs="Arial"/>
                <w:sz w:val="22"/>
                <w:szCs w:val="22"/>
              </w:rPr>
              <w:t xml:space="preserve"> </w:t>
            </w:r>
            <w:r w:rsidR="00822B00" w:rsidRPr="00773F58">
              <w:rPr>
                <w:rFonts w:ascii="Arial Narrow" w:eastAsia="Arial" w:hAnsi="Arial Narrow" w:cs="Arial"/>
                <w:sz w:val="22"/>
                <w:szCs w:val="22"/>
              </w:rPr>
              <w:t xml:space="preserve">no se limita a </w:t>
            </w:r>
            <w:r w:rsidR="007D1981" w:rsidRPr="00773F58">
              <w:rPr>
                <w:rFonts w:ascii="Arial Narrow" w:eastAsia="Arial" w:hAnsi="Arial Narrow" w:cs="Arial"/>
                <w:sz w:val="22"/>
                <w:szCs w:val="22"/>
              </w:rPr>
              <w:t>l</w:t>
            </w:r>
            <w:r w:rsidR="00822B00" w:rsidRPr="00773F58">
              <w:rPr>
                <w:rFonts w:ascii="Arial Narrow" w:eastAsia="Arial" w:hAnsi="Arial Narrow" w:cs="Arial"/>
                <w:sz w:val="22"/>
                <w:szCs w:val="22"/>
              </w:rPr>
              <w:t>a ocupación y apropiación de</w:t>
            </w:r>
            <w:r w:rsidR="007D1981" w:rsidRPr="00773F58">
              <w:rPr>
                <w:rFonts w:ascii="Arial Narrow" w:eastAsia="Arial" w:hAnsi="Arial Narrow" w:cs="Arial"/>
                <w:sz w:val="22"/>
                <w:szCs w:val="22"/>
              </w:rPr>
              <w:t xml:space="preserve"> </w:t>
            </w:r>
            <w:r w:rsidR="00822B00" w:rsidRPr="00773F58">
              <w:rPr>
                <w:rFonts w:ascii="Arial Narrow" w:eastAsia="Arial" w:hAnsi="Arial Narrow" w:cs="Arial"/>
                <w:sz w:val="22"/>
                <w:szCs w:val="22"/>
              </w:rPr>
              <w:t>l</w:t>
            </w:r>
            <w:r w:rsidR="007D1981" w:rsidRPr="00773F58">
              <w:rPr>
                <w:rFonts w:ascii="Arial Narrow" w:eastAsia="Arial" w:hAnsi="Arial Narrow" w:cs="Arial"/>
                <w:sz w:val="22"/>
                <w:szCs w:val="22"/>
              </w:rPr>
              <w:t xml:space="preserve">as tierras y </w:t>
            </w:r>
            <w:r w:rsidR="00822B00" w:rsidRPr="00773F58">
              <w:rPr>
                <w:rFonts w:ascii="Arial Narrow" w:eastAsia="Arial" w:hAnsi="Arial Narrow" w:cs="Arial"/>
                <w:sz w:val="22"/>
                <w:szCs w:val="22"/>
              </w:rPr>
              <w:t>sus recursos</w:t>
            </w:r>
            <w:r w:rsidR="007D1981" w:rsidRPr="00773F58">
              <w:rPr>
                <w:rFonts w:ascii="Arial Narrow" w:eastAsia="Arial" w:hAnsi="Arial Narrow" w:cs="Arial"/>
                <w:sz w:val="22"/>
                <w:szCs w:val="22"/>
              </w:rPr>
              <w:t xml:space="preserve"> naturales renovables y no renovables, </w:t>
            </w:r>
            <w:r w:rsidR="003C19B4" w:rsidRPr="00773F58">
              <w:rPr>
                <w:rFonts w:ascii="Arial Narrow" w:eastAsia="Arial" w:hAnsi="Arial Narrow" w:cs="Arial"/>
                <w:sz w:val="22"/>
                <w:szCs w:val="22"/>
              </w:rPr>
              <w:t xml:space="preserve">ya que </w:t>
            </w:r>
            <w:r w:rsidR="00942606" w:rsidRPr="00773F58">
              <w:rPr>
                <w:rFonts w:ascii="Arial Narrow" w:eastAsia="Arial" w:hAnsi="Arial Narrow" w:cs="Arial"/>
                <w:sz w:val="22"/>
                <w:szCs w:val="22"/>
              </w:rPr>
              <w:t xml:space="preserve">el entender de estos pueblos, sus </w:t>
            </w:r>
            <w:r w:rsidR="00822B00" w:rsidRPr="00773F58">
              <w:rPr>
                <w:rFonts w:ascii="Arial Narrow" w:eastAsia="Arial" w:hAnsi="Arial Narrow" w:cs="Arial"/>
                <w:sz w:val="22"/>
                <w:szCs w:val="22"/>
              </w:rPr>
              <w:t xml:space="preserve">técnicas y estrategias </w:t>
            </w:r>
            <w:r w:rsidR="00942606" w:rsidRPr="00773F58">
              <w:rPr>
                <w:rFonts w:ascii="Arial Narrow" w:eastAsia="Arial" w:hAnsi="Arial Narrow" w:cs="Arial"/>
                <w:sz w:val="22"/>
                <w:szCs w:val="22"/>
              </w:rPr>
              <w:t xml:space="preserve">en el </w:t>
            </w:r>
            <w:r w:rsidR="00822B00" w:rsidRPr="00773F58">
              <w:rPr>
                <w:rFonts w:ascii="Arial Narrow" w:eastAsia="Arial" w:hAnsi="Arial Narrow" w:cs="Arial"/>
                <w:sz w:val="22"/>
                <w:szCs w:val="22"/>
              </w:rPr>
              <w:t xml:space="preserve">manejo del medio ambiente </w:t>
            </w:r>
            <w:r w:rsidR="00EC152B" w:rsidRPr="00773F58">
              <w:rPr>
                <w:rFonts w:ascii="Arial Narrow" w:eastAsia="Arial" w:hAnsi="Arial Narrow" w:cs="Arial"/>
                <w:sz w:val="22"/>
                <w:szCs w:val="22"/>
              </w:rPr>
              <w:t xml:space="preserve">se entiende desde </w:t>
            </w:r>
            <w:r w:rsidR="00822B00" w:rsidRPr="00773F58">
              <w:rPr>
                <w:rFonts w:ascii="Arial Narrow" w:eastAsia="Arial" w:hAnsi="Arial Narrow" w:cs="Arial"/>
                <w:sz w:val="22"/>
                <w:szCs w:val="22"/>
              </w:rPr>
              <w:t xml:space="preserve">aspectos simbólicos que se articulan con otras dimensiones </w:t>
            </w:r>
            <w:r w:rsidR="00EC152B" w:rsidRPr="00773F58">
              <w:rPr>
                <w:rFonts w:ascii="Arial Narrow" w:eastAsia="Arial" w:hAnsi="Arial Narrow" w:cs="Arial"/>
                <w:sz w:val="22"/>
                <w:szCs w:val="22"/>
              </w:rPr>
              <w:t xml:space="preserve">diferentes a </w:t>
            </w:r>
            <w:r w:rsidR="00822B00" w:rsidRPr="00773F58">
              <w:rPr>
                <w:rFonts w:ascii="Arial Narrow" w:eastAsia="Arial" w:hAnsi="Arial Narrow" w:cs="Arial"/>
                <w:sz w:val="22"/>
                <w:szCs w:val="22"/>
              </w:rPr>
              <w:t>la ciencia occidental</w:t>
            </w:r>
            <w:r w:rsidR="00EC152B" w:rsidRPr="00773F58">
              <w:rPr>
                <w:rFonts w:ascii="Arial Narrow" w:eastAsia="Arial" w:hAnsi="Arial Narrow" w:cs="Arial"/>
                <w:sz w:val="22"/>
                <w:szCs w:val="22"/>
              </w:rPr>
              <w:t xml:space="preserve">. </w:t>
            </w:r>
          </w:p>
          <w:p w14:paraId="072EBFBE" w14:textId="77777777" w:rsidR="00251864" w:rsidRPr="00773F58" w:rsidRDefault="00251864">
            <w:pPr>
              <w:jc w:val="both"/>
              <w:rPr>
                <w:rFonts w:ascii="Arial Narrow" w:eastAsia="Arial" w:hAnsi="Arial Narrow" w:cs="Arial"/>
                <w:sz w:val="22"/>
                <w:szCs w:val="22"/>
              </w:rPr>
            </w:pPr>
          </w:p>
          <w:p w14:paraId="25F1A53F" w14:textId="08C98BAF" w:rsidR="009B3CC4" w:rsidRPr="00773F58" w:rsidRDefault="00992C71" w:rsidP="002E5556">
            <w:pPr>
              <w:jc w:val="both"/>
              <w:rPr>
                <w:rFonts w:ascii="Arial Narrow" w:eastAsia="Arial" w:hAnsi="Arial Narrow" w:cs="Arial"/>
                <w:sz w:val="22"/>
                <w:szCs w:val="22"/>
              </w:rPr>
            </w:pPr>
            <w:r w:rsidRPr="00773F58">
              <w:rPr>
                <w:rFonts w:ascii="Arial Narrow" w:eastAsia="Arial" w:hAnsi="Arial Narrow" w:cs="Arial"/>
                <w:sz w:val="22"/>
                <w:szCs w:val="22"/>
              </w:rPr>
              <w:t>Así mismo, la s</w:t>
            </w:r>
            <w:r w:rsidR="00822B00" w:rsidRPr="00773F58">
              <w:rPr>
                <w:rFonts w:ascii="Arial Narrow" w:eastAsia="Arial" w:hAnsi="Arial Narrow" w:cs="Arial"/>
                <w:sz w:val="22"/>
                <w:szCs w:val="22"/>
              </w:rPr>
              <w:t>entencia T-849 de 2014</w:t>
            </w:r>
            <w:r w:rsidRPr="00773F58">
              <w:rPr>
                <w:rFonts w:ascii="Arial Narrow" w:eastAsia="Arial" w:hAnsi="Arial Narrow" w:cs="Arial"/>
                <w:sz w:val="22"/>
                <w:szCs w:val="22"/>
              </w:rPr>
              <w:t xml:space="preserve"> de la Corte Constitucional</w:t>
            </w:r>
            <w:r w:rsidR="00822B00" w:rsidRPr="00773F58">
              <w:rPr>
                <w:rFonts w:ascii="Arial Narrow" w:eastAsia="Arial" w:hAnsi="Arial Narrow" w:cs="Arial"/>
                <w:sz w:val="22"/>
                <w:szCs w:val="22"/>
              </w:rPr>
              <w:t xml:space="preserve"> establece que</w:t>
            </w:r>
            <w:r w:rsidRPr="00773F58">
              <w:rPr>
                <w:rFonts w:ascii="Arial Narrow" w:eastAsia="Arial" w:hAnsi="Arial Narrow" w:cs="Arial"/>
                <w:sz w:val="22"/>
                <w:szCs w:val="22"/>
              </w:rPr>
              <w:t>,</w:t>
            </w:r>
            <w:r w:rsidR="00822B00" w:rsidRPr="00773F58">
              <w:rPr>
                <w:rFonts w:ascii="Arial Narrow" w:eastAsia="Arial" w:hAnsi="Arial Narrow" w:cs="Arial"/>
                <w:sz w:val="22"/>
                <w:szCs w:val="22"/>
              </w:rPr>
              <w:t xml:space="preserve"> debido al sentido particular que tiene</w:t>
            </w:r>
            <w:r w:rsidR="00E869C9" w:rsidRPr="00773F58">
              <w:rPr>
                <w:rFonts w:ascii="Arial Narrow" w:eastAsia="Arial" w:hAnsi="Arial Narrow" w:cs="Arial"/>
                <w:sz w:val="22"/>
                <w:szCs w:val="22"/>
              </w:rPr>
              <w:t>n</w:t>
            </w:r>
            <w:r w:rsidR="00822B00" w:rsidRPr="00773F58">
              <w:rPr>
                <w:rFonts w:ascii="Arial Narrow" w:eastAsia="Arial" w:hAnsi="Arial Narrow" w:cs="Arial"/>
                <w:sz w:val="22"/>
                <w:szCs w:val="22"/>
              </w:rPr>
              <w:t xml:space="preserve"> los pueblos indígenas </w:t>
            </w:r>
            <w:r w:rsidR="00E869C9" w:rsidRPr="00773F58">
              <w:rPr>
                <w:rFonts w:ascii="Arial Narrow" w:eastAsia="Arial" w:hAnsi="Arial Narrow" w:cs="Arial"/>
                <w:sz w:val="22"/>
                <w:szCs w:val="22"/>
              </w:rPr>
              <w:t xml:space="preserve">sobre </w:t>
            </w:r>
            <w:r w:rsidR="00822B00" w:rsidRPr="00773F58">
              <w:rPr>
                <w:rFonts w:ascii="Arial Narrow" w:eastAsia="Arial" w:hAnsi="Arial Narrow" w:cs="Arial"/>
                <w:sz w:val="22"/>
                <w:szCs w:val="22"/>
              </w:rPr>
              <w:t>la tierra, la protección de su territorio no se limita a aquellos que se encuentran titularizados, sino que se trata de un concepto jurídico que se extiende a toda la zona indispensable para garantizar el pleno y libre ejercicio de sus actividades culturales, religiosas y económicas, de acuerdo como las ha venido desarrollando de forma ancestral.</w:t>
            </w:r>
          </w:p>
          <w:p w14:paraId="0BEBF5B7" w14:textId="77777777" w:rsidR="009B3CC4" w:rsidRPr="00773F58" w:rsidRDefault="009B3CC4" w:rsidP="00C3481B">
            <w:pPr>
              <w:jc w:val="both"/>
              <w:rPr>
                <w:rFonts w:ascii="Arial Narrow" w:eastAsia="Arial" w:hAnsi="Arial Narrow" w:cs="Arial"/>
                <w:sz w:val="22"/>
                <w:szCs w:val="22"/>
              </w:rPr>
            </w:pPr>
          </w:p>
          <w:p w14:paraId="36978B3B" w14:textId="2DAD3E20" w:rsidR="00403BBA" w:rsidRPr="00773F58" w:rsidRDefault="00DD7EEA" w:rsidP="00C3481B">
            <w:pPr>
              <w:jc w:val="both"/>
              <w:rPr>
                <w:rFonts w:ascii="Arial Narrow" w:eastAsia="Arial" w:hAnsi="Arial Narrow" w:cs="Arial"/>
                <w:sz w:val="22"/>
                <w:szCs w:val="22"/>
              </w:rPr>
            </w:pPr>
            <w:r w:rsidRPr="00773F58">
              <w:rPr>
                <w:rFonts w:ascii="Arial Narrow" w:eastAsia="Arial" w:hAnsi="Arial Narrow" w:cs="Arial"/>
                <w:sz w:val="22"/>
                <w:szCs w:val="22"/>
              </w:rPr>
              <w:t>Ahora bien,</w:t>
            </w:r>
            <w:r w:rsidR="00F51587" w:rsidRPr="00773F58">
              <w:rPr>
                <w:rFonts w:ascii="Arial Narrow" w:eastAsia="Arial" w:hAnsi="Arial Narrow" w:cs="Arial"/>
                <w:sz w:val="22"/>
                <w:szCs w:val="22"/>
              </w:rPr>
              <w:t xml:space="preserve"> e</w:t>
            </w:r>
            <w:r w:rsidR="009055CF" w:rsidRPr="00773F58">
              <w:rPr>
                <w:rFonts w:ascii="Arial Narrow" w:eastAsia="Arial" w:hAnsi="Arial Narrow" w:cs="Arial"/>
                <w:sz w:val="22"/>
                <w:szCs w:val="22"/>
              </w:rPr>
              <w:t>n el año 2018 se orienta por parte de las Autoridades</w:t>
            </w:r>
            <w:r w:rsidR="00F51587" w:rsidRPr="00773F58">
              <w:rPr>
                <w:rFonts w:ascii="Arial Narrow" w:eastAsia="Arial" w:hAnsi="Arial Narrow" w:cs="Arial"/>
                <w:sz w:val="22"/>
                <w:szCs w:val="22"/>
              </w:rPr>
              <w:t xml:space="preserve"> Indígenas</w:t>
            </w:r>
            <w:r w:rsidR="009055CF" w:rsidRPr="00773F58">
              <w:rPr>
                <w:rFonts w:ascii="Arial Narrow" w:eastAsia="Arial" w:hAnsi="Arial Narrow" w:cs="Arial"/>
                <w:sz w:val="22"/>
                <w:szCs w:val="22"/>
              </w:rPr>
              <w:t xml:space="preserve"> el Mandato </w:t>
            </w:r>
            <w:proofErr w:type="spellStart"/>
            <w:r w:rsidR="009055CF" w:rsidRPr="00773F58">
              <w:rPr>
                <w:rFonts w:ascii="Arial Narrow" w:eastAsia="Arial" w:hAnsi="Arial Narrow" w:cs="Arial"/>
                <w:sz w:val="22"/>
                <w:szCs w:val="22"/>
              </w:rPr>
              <w:t>N°</w:t>
            </w:r>
            <w:proofErr w:type="spellEnd"/>
            <w:r w:rsidR="009055CF" w:rsidRPr="00773F58">
              <w:rPr>
                <w:rFonts w:ascii="Arial Narrow" w:eastAsia="Arial" w:hAnsi="Arial Narrow" w:cs="Arial"/>
                <w:sz w:val="22"/>
                <w:szCs w:val="22"/>
              </w:rPr>
              <w:t xml:space="preserve"> 01-07-18</w:t>
            </w:r>
            <w:r w:rsidR="00132204" w:rsidRPr="00773F58">
              <w:rPr>
                <w:rFonts w:ascii="Arial Narrow" w:eastAsia="Arial" w:hAnsi="Arial Narrow" w:cs="Arial"/>
                <w:sz w:val="22"/>
                <w:szCs w:val="22"/>
              </w:rPr>
              <w:t xml:space="preserve"> Autoridad Territorial </w:t>
            </w:r>
            <w:r w:rsidR="009B3CC4" w:rsidRPr="00773F58">
              <w:rPr>
                <w:rFonts w:ascii="Arial Narrow" w:eastAsia="Arial" w:hAnsi="Arial Narrow" w:cs="Arial"/>
                <w:sz w:val="22"/>
                <w:szCs w:val="22"/>
              </w:rPr>
              <w:t>Económico</w:t>
            </w:r>
            <w:r w:rsidR="00132204" w:rsidRPr="00773F58">
              <w:rPr>
                <w:rFonts w:ascii="Arial Narrow" w:eastAsia="Arial" w:hAnsi="Arial Narrow" w:cs="Arial"/>
                <w:sz w:val="22"/>
                <w:szCs w:val="22"/>
              </w:rPr>
              <w:t xml:space="preserve"> Ambiental (ATEA), el cual en s</w:t>
            </w:r>
            <w:r w:rsidR="002B46BC" w:rsidRPr="00773F58">
              <w:rPr>
                <w:rFonts w:ascii="Arial Narrow" w:eastAsia="Arial" w:hAnsi="Arial Narrow" w:cs="Arial"/>
                <w:sz w:val="22"/>
                <w:szCs w:val="22"/>
              </w:rPr>
              <w:t xml:space="preserve">u </w:t>
            </w:r>
            <w:r w:rsidR="00403BBA" w:rsidRPr="00773F58">
              <w:rPr>
                <w:rFonts w:ascii="Arial Narrow" w:eastAsia="Arial" w:hAnsi="Arial Narrow" w:cs="Arial"/>
                <w:sz w:val="22"/>
                <w:szCs w:val="22"/>
              </w:rPr>
              <w:t>C</w:t>
            </w:r>
            <w:r w:rsidR="002B46BC" w:rsidRPr="00773F58">
              <w:rPr>
                <w:rFonts w:ascii="Arial Narrow" w:eastAsia="Arial" w:hAnsi="Arial Narrow" w:cs="Arial"/>
                <w:sz w:val="22"/>
                <w:szCs w:val="22"/>
              </w:rPr>
              <w:t xml:space="preserve">omponente </w:t>
            </w:r>
            <w:r w:rsidR="00403BBA" w:rsidRPr="00773F58">
              <w:rPr>
                <w:rFonts w:ascii="Arial Narrow" w:eastAsia="Arial" w:hAnsi="Arial Narrow" w:cs="Arial"/>
                <w:sz w:val="22"/>
                <w:szCs w:val="22"/>
              </w:rPr>
              <w:t>III</w:t>
            </w:r>
            <w:r w:rsidR="002B46BC" w:rsidRPr="00773F58">
              <w:rPr>
                <w:rFonts w:ascii="Arial Narrow" w:eastAsia="Arial" w:hAnsi="Arial Narrow" w:cs="Arial"/>
                <w:sz w:val="22"/>
                <w:szCs w:val="22"/>
              </w:rPr>
              <w:t xml:space="preserve"> </w:t>
            </w:r>
            <w:r w:rsidR="00403BBA" w:rsidRPr="00773F58">
              <w:rPr>
                <w:rFonts w:ascii="Arial Narrow" w:eastAsia="Arial" w:hAnsi="Arial Narrow" w:cs="Arial"/>
                <w:sz w:val="22"/>
                <w:szCs w:val="22"/>
              </w:rPr>
              <w:t>E</w:t>
            </w:r>
            <w:r w:rsidR="002B46BC" w:rsidRPr="00773F58">
              <w:rPr>
                <w:rFonts w:ascii="Arial Narrow" w:eastAsia="Arial" w:hAnsi="Arial Narrow" w:cs="Arial"/>
                <w:sz w:val="22"/>
                <w:szCs w:val="22"/>
              </w:rPr>
              <w:t>spacios de vida</w:t>
            </w:r>
            <w:r w:rsidR="00403BBA" w:rsidRPr="00773F58">
              <w:rPr>
                <w:rFonts w:ascii="Arial Narrow" w:eastAsia="Arial" w:hAnsi="Arial Narrow" w:cs="Arial"/>
                <w:sz w:val="22"/>
                <w:szCs w:val="22"/>
              </w:rPr>
              <w:t>, artículo</w:t>
            </w:r>
            <w:r w:rsidR="002B46BC" w:rsidRPr="00773F58">
              <w:rPr>
                <w:rFonts w:ascii="Arial Narrow" w:eastAsia="Arial" w:hAnsi="Arial Narrow" w:cs="Arial"/>
                <w:sz w:val="22"/>
                <w:szCs w:val="22"/>
              </w:rPr>
              <w:t xml:space="preserve"> 3</w:t>
            </w:r>
            <w:r w:rsidR="00403BBA" w:rsidRPr="00773F58">
              <w:rPr>
                <w:rFonts w:ascii="Arial Narrow" w:eastAsia="Arial" w:hAnsi="Arial Narrow" w:cs="Arial"/>
                <w:sz w:val="22"/>
                <w:szCs w:val="22"/>
              </w:rPr>
              <w:t>0</w:t>
            </w:r>
            <w:r w:rsidR="002B46BC" w:rsidRPr="00773F58">
              <w:rPr>
                <w:rFonts w:ascii="Arial Narrow" w:eastAsia="Arial" w:hAnsi="Arial Narrow" w:cs="Arial"/>
                <w:sz w:val="22"/>
                <w:szCs w:val="22"/>
              </w:rPr>
              <w:t xml:space="preserve"> establece que</w:t>
            </w:r>
            <w:r w:rsidR="00C3481B" w:rsidRPr="00773F58">
              <w:rPr>
                <w:rFonts w:ascii="Arial Narrow" w:eastAsia="Arial" w:hAnsi="Arial Narrow" w:cs="Arial"/>
                <w:sz w:val="22"/>
                <w:szCs w:val="22"/>
              </w:rPr>
              <w:t xml:space="preserve"> </w:t>
            </w:r>
            <w:r w:rsidR="00403BBA" w:rsidRPr="00773F58">
              <w:rPr>
                <w:rFonts w:ascii="Arial Narrow" w:eastAsia="Arial" w:hAnsi="Arial Narrow" w:cs="Arial"/>
                <w:sz w:val="22"/>
                <w:szCs w:val="22"/>
              </w:rPr>
              <w:t>el gobierno propio debe administrar y controlar sus territorios y espacios de vida para salvaguardar sus territorios conforme a la Ley de Origen, el Derecho Mayor y el Derecho Propio, “Artículo 30. Establece la Administración y control de los espacios de vida. “Los pueblos y comunidades indígenas a través de sus estructuras de gobierno propio administran y controlan sus territorios y espacios de vida dentro de su ámbito territorial con el fin de salvaguardar la biodiversidad, la cultura y la vida de la humanidad teniendo en cuenta su cosmovisión, espiritualidad, usos y costumbres, principios rectores legítimos de conservación natural, conforme a la ley de origen, el derecho mayor y el derecho propio, en el marco del reconocimiento a la diversidad étnica y cultural, en concordancia con el artículo 7, 246 y 330 de la Constitución Política y la ley 21 de 1991 y los tratados internacionales suscritos por Colombia”.</w:t>
            </w:r>
          </w:p>
          <w:p w14:paraId="64D99AEE" w14:textId="77777777" w:rsidR="00F51587" w:rsidRPr="00773F58" w:rsidRDefault="00F51587" w:rsidP="00C3481B">
            <w:pPr>
              <w:jc w:val="both"/>
              <w:rPr>
                <w:rFonts w:ascii="Arial Narrow" w:eastAsia="Arial" w:hAnsi="Arial Narrow" w:cs="Arial"/>
                <w:sz w:val="22"/>
                <w:szCs w:val="22"/>
              </w:rPr>
            </w:pPr>
          </w:p>
          <w:p w14:paraId="6D857AFE" w14:textId="396DA65D" w:rsidR="00F51587" w:rsidRPr="00773F58" w:rsidRDefault="00F51587" w:rsidP="00C3481B">
            <w:pPr>
              <w:jc w:val="both"/>
              <w:rPr>
                <w:rFonts w:ascii="Arial Narrow" w:eastAsia="Arial" w:hAnsi="Arial Narrow" w:cs="Arial"/>
                <w:sz w:val="22"/>
                <w:szCs w:val="22"/>
              </w:rPr>
            </w:pPr>
            <w:r w:rsidRPr="00773F58">
              <w:rPr>
                <w:rFonts w:ascii="Arial Narrow" w:eastAsia="Arial" w:hAnsi="Arial Narrow" w:cs="Arial"/>
                <w:sz w:val="22"/>
                <w:szCs w:val="22"/>
              </w:rPr>
              <w:t>Parágrafo. El Estado garantizará los recursos financieros, técnicos y jurídicos para el cuidado de los sitios sagrados y espacios de vida, la biodiversidad y los ecosistemas estratégicos.</w:t>
            </w:r>
          </w:p>
          <w:p w14:paraId="0BE26CE1" w14:textId="77777777" w:rsidR="00C2321B" w:rsidRPr="00773F58" w:rsidRDefault="00C2321B" w:rsidP="00C3481B">
            <w:pPr>
              <w:jc w:val="both"/>
              <w:rPr>
                <w:rFonts w:ascii="Arial Narrow" w:eastAsia="Arial" w:hAnsi="Arial Narrow" w:cs="Arial"/>
                <w:sz w:val="22"/>
                <w:szCs w:val="22"/>
              </w:rPr>
            </w:pPr>
          </w:p>
          <w:p w14:paraId="6CF838B6" w14:textId="149D6AE0" w:rsidR="00251864" w:rsidRPr="00773F58" w:rsidRDefault="00C90C9B">
            <w:pPr>
              <w:jc w:val="both"/>
              <w:rPr>
                <w:rFonts w:ascii="Arial Narrow" w:eastAsia="Arial" w:hAnsi="Arial Narrow" w:cs="Arial"/>
                <w:sz w:val="22"/>
                <w:szCs w:val="22"/>
              </w:rPr>
            </w:pPr>
            <w:r w:rsidRPr="00773F58">
              <w:rPr>
                <w:rFonts w:ascii="Arial Narrow" w:eastAsia="Arial" w:hAnsi="Arial Narrow" w:cs="Arial"/>
                <w:sz w:val="22"/>
                <w:szCs w:val="22"/>
              </w:rPr>
              <w:t xml:space="preserve">A este </w:t>
            </w:r>
            <w:r w:rsidR="00885AAA" w:rsidRPr="00773F58">
              <w:rPr>
                <w:rFonts w:ascii="Arial Narrow" w:eastAsia="Arial" w:hAnsi="Arial Narrow" w:cs="Arial"/>
                <w:sz w:val="22"/>
                <w:szCs w:val="22"/>
              </w:rPr>
              <w:t>artículo</w:t>
            </w:r>
            <w:r w:rsidRPr="00773F58">
              <w:rPr>
                <w:rFonts w:ascii="Arial Narrow" w:eastAsia="Arial" w:hAnsi="Arial Narrow" w:cs="Arial"/>
                <w:sz w:val="22"/>
                <w:szCs w:val="22"/>
              </w:rPr>
              <w:t xml:space="preserve"> se suma el </w:t>
            </w:r>
            <w:r w:rsidR="00A605A9" w:rsidRPr="00773F58">
              <w:rPr>
                <w:rFonts w:ascii="Arial Narrow" w:eastAsia="Arial" w:hAnsi="Arial Narrow" w:cs="Arial"/>
                <w:sz w:val="22"/>
                <w:szCs w:val="22"/>
              </w:rPr>
              <w:t>artículo</w:t>
            </w:r>
            <w:r w:rsidRPr="00773F58">
              <w:rPr>
                <w:rFonts w:ascii="Arial Narrow" w:eastAsia="Arial" w:hAnsi="Arial Narrow" w:cs="Arial"/>
                <w:sz w:val="22"/>
                <w:szCs w:val="22"/>
              </w:rPr>
              <w:t xml:space="preserve"> 31 </w:t>
            </w:r>
            <w:r w:rsidR="00A973BB" w:rsidRPr="00773F58">
              <w:rPr>
                <w:rFonts w:ascii="Arial Narrow" w:eastAsia="Arial" w:hAnsi="Arial Narrow" w:cs="Arial"/>
                <w:sz w:val="22"/>
                <w:szCs w:val="22"/>
              </w:rPr>
              <w:t>y sus parágrafos, por</w:t>
            </w:r>
            <w:r w:rsidR="00885AAA" w:rsidRPr="00773F58">
              <w:rPr>
                <w:rFonts w:ascii="Arial Narrow" w:eastAsia="Arial" w:hAnsi="Arial Narrow" w:cs="Arial"/>
                <w:sz w:val="22"/>
                <w:szCs w:val="22"/>
              </w:rPr>
              <w:t xml:space="preserve">que dispone que </w:t>
            </w:r>
            <w:r w:rsidRPr="00773F58">
              <w:rPr>
                <w:rFonts w:ascii="Arial Narrow" w:eastAsia="Arial" w:hAnsi="Arial Narrow" w:cs="Arial"/>
                <w:sz w:val="22"/>
                <w:szCs w:val="22"/>
              </w:rPr>
              <w:t>las Autoridades tienen como responsabilidad la protección de los territorios indígenas cuando estos se encuentren en peligro a raíz de procesos de exploración y explotación minero energético de multinacionales.</w:t>
            </w:r>
            <w:r w:rsidR="00342C18" w:rsidRPr="00773F58">
              <w:rPr>
                <w:rFonts w:ascii="Arial Narrow" w:eastAsia="Arial" w:hAnsi="Arial Narrow" w:cs="Arial"/>
                <w:sz w:val="22"/>
                <w:szCs w:val="22"/>
              </w:rPr>
              <w:t xml:space="preserve"> </w:t>
            </w:r>
            <w:r w:rsidR="00C3481B" w:rsidRPr="00773F58">
              <w:rPr>
                <w:rFonts w:ascii="Arial Narrow" w:eastAsia="Arial" w:hAnsi="Arial Narrow" w:cs="Arial"/>
                <w:sz w:val="22"/>
                <w:szCs w:val="22"/>
              </w:rPr>
              <w:t>“</w:t>
            </w:r>
            <w:r w:rsidR="00885AAA" w:rsidRPr="00773F58">
              <w:rPr>
                <w:rFonts w:ascii="Arial Narrow" w:eastAsia="Arial" w:hAnsi="Arial Narrow" w:cs="Arial"/>
                <w:sz w:val="22"/>
                <w:szCs w:val="22"/>
              </w:rPr>
              <w:t>Articulo 31. Procesos invasivos</w:t>
            </w:r>
            <w:r w:rsidR="00342C18" w:rsidRPr="00773F58">
              <w:rPr>
                <w:rFonts w:ascii="Arial Narrow" w:eastAsia="Arial" w:hAnsi="Arial Narrow" w:cs="Arial"/>
                <w:sz w:val="22"/>
                <w:szCs w:val="22"/>
              </w:rPr>
              <w:t xml:space="preserve">, de exploración, </w:t>
            </w:r>
            <w:r w:rsidR="00342C18" w:rsidRPr="00773F58">
              <w:rPr>
                <w:rFonts w:ascii="Arial Narrow" w:eastAsia="Arial" w:hAnsi="Arial Narrow" w:cs="Arial"/>
                <w:sz w:val="22"/>
                <w:szCs w:val="22"/>
              </w:rPr>
              <w:lastRenderedPageBreak/>
              <w:t xml:space="preserve">explotación en los territorios indígenas. </w:t>
            </w:r>
            <w:r w:rsidR="00C3481B" w:rsidRPr="00773F58">
              <w:rPr>
                <w:rFonts w:ascii="Arial Narrow" w:eastAsia="Arial" w:hAnsi="Arial Narrow" w:cs="Arial"/>
                <w:sz w:val="22"/>
                <w:szCs w:val="22"/>
              </w:rPr>
              <w:t>Las autoridades tradicionales indígenas no permitirán en territorios indígenas y en el ámbito territorial adelantar procesos de exploración y explotación minero energética de multinacionales al interior de los territorios indígenas, bajo ninguna modalidad”</w:t>
            </w:r>
            <w:r w:rsidR="00391554" w:rsidRPr="00773F58">
              <w:rPr>
                <w:rFonts w:ascii="Arial Narrow" w:eastAsia="Arial" w:hAnsi="Arial Narrow" w:cs="Arial"/>
                <w:sz w:val="22"/>
                <w:szCs w:val="22"/>
              </w:rPr>
              <w:t>.</w:t>
            </w:r>
            <w:r w:rsidR="00A973BB" w:rsidRPr="00773F58">
              <w:rPr>
                <w:rFonts w:ascii="Arial Narrow" w:eastAsia="Arial" w:hAnsi="Arial Narrow" w:cs="Arial"/>
                <w:sz w:val="22"/>
                <w:szCs w:val="22"/>
              </w:rPr>
              <w:t xml:space="preserve"> “</w:t>
            </w:r>
            <w:r w:rsidR="00822B00" w:rsidRPr="00773F58">
              <w:rPr>
                <w:rFonts w:ascii="Arial Narrow" w:eastAsia="Arial" w:hAnsi="Arial Narrow" w:cs="Arial"/>
                <w:sz w:val="22"/>
                <w:szCs w:val="22"/>
              </w:rPr>
              <w:t>Parágrafo 1: Bajo ningún motivo se permitirá la presencia de Empresas Multinacionales, transnacionales, Nacionales y/o paniculares de extracción minero energéticas, de recursos naturales renovables y no renovables de los territorios indígenas</w:t>
            </w:r>
            <w:r w:rsidR="00A605A9" w:rsidRPr="00773F58">
              <w:rPr>
                <w:rFonts w:ascii="Arial Narrow" w:eastAsia="Arial" w:hAnsi="Arial Narrow" w:cs="Arial"/>
                <w:sz w:val="22"/>
                <w:szCs w:val="22"/>
              </w:rPr>
              <w:t>”</w:t>
            </w:r>
            <w:r w:rsidR="00822B00" w:rsidRPr="00773F58">
              <w:rPr>
                <w:rFonts w:ascii="Arial Narrow" w:eastAsia="Arial" w:hAnsi="Arial Narrow" w:cs="Arial"/>
                <w:sz w:val="22"/>
                <w:szCs w:val="22"/>
              </w:rPr>
              <w:t>.</w:t>
            </w:r>
            <w:r w:rsidR="00A605A9" w:rsidRPr="00773F58">
              <w:rPr>
                <w:rFonts w:ascii="Arial Narrow" w:eastAsia="Arial" w:hAnsi="Arial Narrow" w:cs="Arial"/>
                <w:sz w:val="22"/>
                <w:szCs w:val="22"/>
              </w:rPr>
              <w:t xml:space="preserve"> Y el “</w:t>
            </w:r>
            <w:r w:rsidR="00822B00" w:rsidRPr="00773F58">
              <w:rPr>
                <w:rFonts w:ascii="Arial Narrow" w:eastAsia="Arial" w:hAnsi="Arial Narrow" w:cs="Arial"/>
                <w:sz w:val="22"/>
                <w:szCs w:val="22"/>
              </w:rPr>
              <w:t>Parágrafo 2: Conforme a los usos y costumbres de cada pueblo indígena, las autoridades tradicionales podrán reglamentar los procesos mediante los cuales transitoria y esporádicamente se desarrolle minería ancestral, no obstante, en todo caso, dichos procesos se deben desarrollar de manera sustentable, armónica y respetuosa del medio ambiente, acorde con el equilibrio natural de los sitios de interés cultural, sitios sagrados y espacios de vida</w:t>
            </w:r>
            <w:r w:rsidR="00A605A9" w:rsidRPr="00773F58">
              <w:rPr>
                <w:rFonts w:ascii="Arial Narrow" w:eastAsia="Arial" w:hAnsi="Arial Narrow" w:cs="Arial"/>
                <w:sz w:val="22"/>
                <w:szCs w:val="22"/>
              </w:rPr>
              <w:t>”</w:t>
            </w:r>
            <w:r w:rsidR="00822B00" w:rsidRPr="00773F58">
              <w:rPr>
                <w:rFonts w:ascii="Arial Narrow" w:eastAsia="Arial" w:hAnsi="Arial Narrow" w:cs="Arial"/>
                <w:sz w:val="22"/>
                <w:szCs w:val="22"/>
              </w:rPr>
              <w:t>.</w:t>
            </w:r>
          </w:p>
          <w:p w14:paraId="7619D9BB" w14:textId="58C2CA47" w:rsidR="00C34ABA" w:rsidRPr="00773F58" w:rsidRDefault="00C34ABA">
            <w:pPr>
              <w:jc w:val="both"/>
              <w:rPr>
                <w:rFonts w:ascii="Arial Narrow" w:eastAsia="Arial" w:hAnsi="Arial Narrow" w:cs="Arial"/>
                <w:sz w:val="22"/>
                <w:szCs w:val="22"/>
              </w:rPr>
            </w:pPr>
          </w:p>
          <w:p w14:paraId="43D6DCA3" w14:textId="1E269DFE" w:rsidR="00C34ABA" w:rsidRPr="00773F58" w:rsidRDefault="00A9354F">
            <w:pPr>
              <w:jc w:val="both"/>
              <w:rPr>
                <w:rFonts w:ascii="Arial Narrow" w:eastAsia="Arial" w:hAnsi="Arial Narrow" w:cs="Arial"/>
                <w:sz w:val="22"/>
                <w:szCs w:val="22"/>
              </w:rPr>
            </w:pPr>
            <w:r w:rsidRPr="00773F58">
              <w:rPr>
                <w:rFonts w:ascii="Arial Narrow" w:eastAsia="Arial" w:hAnsi="Arial Narrow" w:cs="Arial"/>
                <w:sz w:val="22"/>
                <w:szCs w:val="22"/>
              </w:rPr>
              <w:t xml:space="preserve">A partir de la importancia que significa </w:t>
            </w:r>
            <w:r w:rsidR="009404F4" w:rsidRPr="00773F58">
              <w:rPr>
                <w:rFonts w:ascii="Arial Narrow" w:eastAsia="Arial" w:hAnsi="Arial Narrow" w:cs="Arial"/>
                <w:sz w:val="22"/>
                <w:szCs w:val="22"/>
              </w:rPr>
              <w:t xml:space="preserve">la protección de los territorios indígenas de las comunidades que integran el CRIC </w:t>
            </w:r>
            <w:r w:rsidR="00AE5C10" w:rsidRPr="00773F58">
              <w:rPr>
                <w:rFonts w:ascii="Arial Narrow" w:eastAsia="Arial" w:hAnsi="Arial Narrow" w:cs="Arial"/>
                <w:sz w:val="22"/>
                <w:szCs w:val="22"/>
              </w:rPr>
              <w:t xml:space="preserve">respecto a políticas, proyectos y actividades extractivas minero energéticas legales e ilegales, </w:t>
            </w:r>
            <w:r w:rsidR="00152CDB" w:rsidRPr="00773F58">
              <w:rPr>
                <w:rFonts w:ascii="Arial Narrow" w:eastAsia="Arial" w:hAnsi="Arial Narrow" w:cs="Arial"/>
                <w:sz w:val="22"/>
                <w:szCs w:val="22"/>
              </w:rPr>
              <w:t xml:space="preserve">se suscribe </w:t>
            </w:r>
            <w:r w:rsidR="00563B10" w:rsidRPr="00773F58">
              <w:rPr>
                <w:rFonts w:ascii="Arial Narrow" w:eastAsia="Arial" w:hAnsi="Arial Narrow" w:cs="Arial"/>
                <w:sz w:val="22"/>
                <w:szCs w:val="22"/>
              </w:rPr>
              <w:t xml:space="preserve">para el año 2019 en el tema minero energético </w:t>
            </w:r>
            <w:r w:rsidR="008A00B9" w:rsidRPr="00773F58">
              <w:rPr>
                <w:rFonts w:ascii="Arial Narrow" w:eastAsia="Arial" w:hAnsi="Arial Narrow" w:cs="Arial"/>
                <w:sz w:val="22"/>
                <w:szCs w:val="22"/>
              </w:rPr>
              <w:t xml:space="preserve">el Convenio interadministrativo </w:t>
            </w:r>
            <w:proofErr w:type="spellStart"/>
            <w:r w:rsidR="008A00B9" w:rsidRPr="00773F58">
              <w:rPr>
                <w:rFonts w:ascii="Arial Narrow" w:eastAsia="Arial" w:hAnsi="Arial Narrow" w:cs="Arial"/>
                <w:sz w:val="22"/>
                <w:szCs w:val="22"/>
              </w:rPr>
              <w:t>N°</w:t>
            </w:r>
            <w:proofErr w:type="spellEnd"/>
            <w:r w:rsidR="008A00B9" w:rsidRPr="00773F58">
              <w:rPr>
                <w:rFonts w:ascii="Arial Narrow" w:eastAsia="Arial" w:hAnsi="Arial Narrow" w:cs="Arial"/>
                <w:sz w:val="22"/>
                <w:szCs w:val="22"/>
              </w:rPr>
              <w:t xml:space="preserve"> 401 entre el Ministerio de Minas, La Agencia Nacional de Minería y el CRIC</w:t>
            </w:r>
            <w:r w:rsidR="00080A27" w:rsidRPr="00773F58">
              <w:rPr>
                <w:rFonts w:ascii="Arial Narrow" w:eastAsia="Arial" w:hAnsi="Arial Narrow" w:cs="Arial"/>
                <w:sz w:val="22"/>
                <w:szCs w:val="22"/>
              </w:rPr>
              <w:t xml:space="preserve"> para crear una ruta jurídica y establecer acciones de gestión territorial que protejan jurídicamente los territorios ancestrales </w:t>
            </w:r>
            <w:r w:rsidR="005C4D6A" w:rsidRPr="00773F58">
              <w:rPr>
                <w:rFonts w:ascii="Arial Narrow" w:eastAsia="Arial" w:hAnsi="Arial Narrow" w:cs="Arial"/>
                <w:sz w:val="22"/>
                <w:szCs w:val="22"/>
              </w:rPr>
              <w:t xml:space="preserve">de los pueblos indígenas del Cauca cuando se </w:t>
            </w:r>
            <w:proofErr w:type="spellStart"/>
            <w:r w:rsidR="005C4D6A" w:rsidRPr="00773F58">
              <w:rPr>
                <w:rFonts w:ascii="Arial Narrow" w:eastAsia="Arial" w:hAnsi="Arial Narrow" w:cs="Arial"/>
                <w:sz w:val="22"/>
                <w:szCs w:val="22"/>
              </w:rPr>
              <w:t>de</w:t>
            </w:r>
            <w:proofErr w:type="spellEnd"/>
            <w:r w:rsidR="005C4D6A" w:rsidRPr="00773F58">
              <w:rPr>
                <w:rFonts w:ascii="Arial Narrow" w:eastAsia="Arial" w:hAnsi="Arial Narrow" w:cs="Arial"/>
                <w:sz w:val="22"/>
                <w:szCs w:val="22"/>
              </w:rPr>
              <w:t xml:space="preserve"> lugar a políticas, proyectos y actividades extractivas mineras legales e ilegales.</w:t>
            </w:r>
            <w:r w:rsidR="00080A27" w:rsidRPr="00773F58">
              <w:rPr>
                <w:rFonts w:ascii="Arial Narrow" w:eastAsia="Arial" w:hAnsi="Arial Narrow" w:cs="Arial"/>
                <w:sz w:val="22"/>
                <w:szCs w:val="22"/>
              </w:rPr>
              <w:t xml:space="preserve"> </w:t>
            </w:r>
            <w:r w:rsidR="008A00B9" w:rsidRPr="00773F58">
              <w:rPr>
                <w:rFonts w:ascii="Arial Narrow" w:eastAsia="Arial" w:hAnsi="Arial Narrow" w:cs="Arial"/>
                <w:sz w:val="22"/>
                <w:szCs w:val="22"/>
              </w:rPr>
              <w:t xml:space="preserve"> </w:t>
            </w:r>
          </w:p>
          <w:p w14:paraId="4A87D8D0" w14:textId="58957E99" w:rsidR="0064039F" w:rsidRPr="00773F58" w:rsidRDefault="0064039F">
            <w:pPr>
              <w:jc w:val="both"/>
              <w:rPr>
                <w:rFonts w:ascii="Arial Narrow" w:eastAsia="Arial" w:hAnsi="Arial Narrow" w:cs="Arial"/>
                <w:sz w:val="22"/>
                <w:szCs w:val="22"/>
              </w:rPr>
            </w:pPr>
          </w:p>
          <w:p w14:paraId="16010687" w14:textId="77777777" w:rsidR="00B3364C" w:rsidRPr="00773F58" w:rsidRDefault="00F47FA9" w:rsidP="00AF059D">
            <w:pPr>
              <w:jc w:val="both"/>
              <w:rPr>
                <w:rFonts w:ascii="Arial Narrow" w:eastAsia="Arial" w:hAnsi="Arial Narrow" w:cs="Arial"/>
                <w:sz w:val="22"/>
                <w:szCs w:val="22"/>
              </w:rPr>
            </w:pPr>
            <w:r w:rsidRPr="00773F58">
              <w:rPr>
                <w:rFonts w:ascii="Arial Narrow" w:eastAsia="Arial" w:hAnsi="Arial Narrow" w:cs="Arial"/>
                <w:sz w:val="22"/>
                <w:szCs w:val="22"/>
              </w:rPr>
              <w:t xml:space="preserve">Del año 2020 se resalta la suscripción del Convenio Interadministrativo de Cooperación </w:t>
            </w:r>
            <w:proofErr w:type="spellStart"/>
            <w:r w:rsidRPr="00773F58">
              <w:rPr>
                <w:rFonts w:ascii="Arial Narrow" w:eastAsia="Arial" w:hAnsi="Arial Narrow" w:cs="Arial"/>
                <w:sz w:val="22"/>
                <w:szCs w:val="22"/>
              </w:rPr>
              <w:t>N°</w:t>
            </w:r>
            <w:proofErr w:type="spellEnd"/>
            <w:r w:rsidRPr="00773F58">
              <w:rPr>
                <w:rFonts w:ascii="Arial Narrow" w:eastAsia="Arial" w:hAnsi="Arial Narrow" w:cs="Arial"/>
                <w:sz w:val="22"/>
                <w:szCs w:val="22"/>
              </w:rPr>
              <w:t xml:space="preserve"> 470 de 2020</w:t>
            </w:r>
            <w:r w:rsidR="00AF059D" w:rsidRPr="00773F58">
              <w:rPr>
                <w:rFonts w:ascii="Arial Narrow" w:eastAsia="Arial" w:hAnsi="Arial Narrow" w:cs="Arial"/>
                <w:sz w:val="22"/>
                <w:szCs w:val="22"/>
              </w:rPr>
              <w:t>, entre el MME, La Agencia Nacional de Hidrocarburos y el CRIC, con el objetivo de: “ofrecer elementos normativos y prácticos a los participantes sobre la protección y defensa de los derechos territoriales en relación a la ejecución de actividades</w:t>
            </w:r>
            <w:r w:rsidR="00492798" w:rsidRPr="00773F58">
              <w:rPr>
                <w:rFonts w:ascii="Arial Narrow" w:eastAsia="Arial" w:hAnsi="Arial Narrow" w:cs="Arial"/>
                <w:sz w:val="22"/>
                <w:szCs w:val="22"/>
              </w:rPr>
              <w:t xml:space="preserve"> </w:t>
            </w:r>
            <w:r w:rsidR="00AF059D" w:rsidRPr="00773F58">
              <w:rPr>
                <w:rFonts w:ascii="Arial Narrow" w:eastAsia="Arial" w:hAnsi="Arial Narrow" w:cs="Arial"/>
                <w:sz w:val="22"/>
                <w:szCs w:val="22"/>
              </w:rPr>
              <w:t>de exploración y producción del sector de hidrocarburos, en cumplimiento de la segunda</w:t>
            </w:r>
            <w:r w:rsidR="00492798" w:rsidRPr="00773F58">
              <w:rPr>
                <w:rFonts w:ascii="Arial Narrow" w:eastAsia="Arial" w:hAnsi="Arial Narrow" w:cs="Arial"/>
                <w:sz w:val="22"/>
                <w:szCs w:val="22"/>
              </w:rPr>
              <w:t xml:space="preserve"> </w:t>
            </w:r>
            <w:r w:rsidR="00AF059D" w:rsidRPr="00773F58">
              <w:rPr>
                <w:rFonts w:ascii="Arial Narrow" w:eastAsia="Arial" w:hAnsi="Arial Narrow" w:cs="Arial"/>
                <w:sz w:val="22"/>
                <w:szCs w:val="22"/>
              </w:rPr>
              <w:t>fase de la ruta jurídica de</w:t>
            </w:r>
            <w:r w:rsidR="00492798" w:rsidRPr="00773F58">
              <w:rPr>
                <w:rFonts w:ascii="Arial Narrow" w:eastAsia="Arial" w:hAnsi="Arial Narrow" w:cs="Arial"/>
                <w:sz w:val="22"/>
                <w:szCs w:val="22"/>
              </w:rPr>
              <w:t xml:space="preserve"> </w:t>
            </w:r>
            <w:r w:rsidR="00AF059D" w:rsidRPr="00773F58">
              <w:rPr>
                <w:rFonts w:ascii="Arial Narrow" w:eastAsia="Arial" w:hAnsi="Arial Narrow" w:cs="Arial"/>
                <w:sz w:val="22"/>
                <w:szCs w:val="22"/>
              </w:rPr>
              <w:t>protección de los territorios ancestrales de los pueblos indígenas</w:t>
            </w:r>
            <w:r w:rsidR="00492798" w:rsidRPr="00773F58">
              <w:rPr>
                <w:rFonts w:ascii="Arial Narrow" w:eastAsia="Arial" w:hAnsi="Arial Narrow" w:cs="Arial"/>
                <w:sz w:val="22"/>
                <w:szCs w:val="22"/>
              </w:rPr>
              <w:t xml:space="preserve"> </w:t>
            </w:r>
            <w:r w:rsidR="00AF059D" w:rsidRPr="00773F58">
              <w:rPr>
                <w:rFonts w:ascii="Arial Narrow" w:eastAsia="Arial" w:hAnsi="Arial Narrow" w:cs="Arial"/>
                <w:sz w:val="22"/>
                <w:szCs w:val="22"/>
              </w:rPr>
              <w:t>que integran el CRIC”</w:t>
            </w:r>
            <w:r w:rsidR="00492798" w:rsidRPr="00773F58">
              <w:rPr>
                <w:rFonts w:ascii="Arial Narrow" w:eastAsia="Arial" w:hAnsi="Arial Narrow" w:cs="Arial"/>
                <w:sz w:val="22"/>
                <w:szCs w:val="22"/>
              </w:rPr>
              <w:t>.</w:t>
            </w:r>
          </w:p>
          <w:p w14:paraId="5D44D95D" w14:textId="77777777" w:rsidR="00B3364C" w:rsidRPr="00773F58" w:rsidRDefault="00B3364C" w:rsidP="00AF059D">
            <w:pPr>
              <w:jc w:val="both"/>
              <w:rPr>
                <w:rFonts w:ascii="Arial Narrow" w:eastAsia="Arial" w:hAnsi="Arial Narrow" w:cs="Arial"/>
                <w:sz w:val="22"/>
                <w:szCs w:val="22"/>
              </w:rPr>
            </w:pPr>
          </w:p>
          <w:p w14:paraId="7A26A804" w14:textId="0235FBBA" w:rsidR="0064039F" w:rsidRPr="00773F58" w:rsidRDefault="00325918" w:rsidP="00B437D2">
            <w:pPr>
              <w:jc w:val="both"/>
              <w:rPr>
                <w:rFonts w:ascii="Arial Narrow" w:eastAsia="Arial" w:hAnsi="Arial Narrow" w:cs="Arial"/>
                <w:sz w:val="22"/>
                <w:szCs w:val="22"/>
              </w:rPr>
            </w:pPr>
            <w:r w:rsidRPr="00773F58">
              <w:rPr>
                <w:rFonts w:ascii="Arial Narrow" w:eastAsia="Arial" w:hAnsi="Arial Narrow" w:cs="Arial"/>
                <w:sz w:val="22"/>
                <w:szCs w:val="22"/>
              </w:rPr>
              <w:t xml:space="preserve">Posterior al contexto de estos decretos y convenios, ya se ha destacado la Ley 2250 del 2022, </w:t>
            </w:r>
            <w:r w:rsidR="006031AB" w:rsidRPr="00773F58">
              <w:rPr>
                <w:rFonts w:ascii="Arial Narrow" w:eastAsia="Arial" w:hAnsi="Arial Narrow" w:cs="Arial"/>
                <w:sz w:val="22"/>
                <w:szCs w:val="22"/>
              </w:rPr>
              <w:t xml:space="preserve">que establece un marco jurídico especial para legalizar y formalizar la minería, </w:t>
            </w:r>
            <w:r w:rsidR="00192929" w:rsidRPr="00773F58">
              <w:rPr>
                <w:rFonts w:ascii="Arial Narrow" w:eastAsia="Arial" w:hAnsi="Arial Narrow" w:cs="Arial"/>
                <w:sz w:val="22"/>
                <w:szCs w:val="22"/>
              </w:rPr>
              <w:t>incorporando un enfoque diferencial</w:t>
            </w:r>
            <w:r w:rsidR="0054589C" w:rsidRPr="00773F58">
              <w:rPr>
                <w:rFonts w:ascii="Arial Narrow" w:eastAsia="Arial" w:hAnsi="Arial Narrow" w:cs="Arial"/>
                <w:sz w:val="22"/>
                <w:szCs w:val="22"/>
              </w:rPr>
              <w:t>,</w:t>
            </w:r>
            <w:r w:rsidR="00192929" w:rsidRPr="00773F58">
              <w:rPr>
                <w:rFonts w:ascii="Arial Narrow" w:eastAsia="Arial" w:hAnsi="Arial Narrow" w:cs="Arial"/>
                <w:sz w:val="22"/>
                <w:szCs w:val="22"/>
              </w:rPr>
              <w:t xml:space="preserve"> pero que no corresponde a un enfoque para los pueblos indígenas.</w:t>
            </w:r>
            <w:r w:rsidR="0054589C" w:rsidRPr="00773F58">
              <w:rPr>
                <w:rFonts w:ascii="Arial Narrow" w:eastAsia="Arial" w:hAnsi="Arial Narrow" w:cs="Arial"/>
                <w:sz w:val="22"/>
                <w:szCs w:val="22"/>
              </w:rPr>
              <w:t xml:space="preserve"> En ese orden de ideas, para principios del año 2023, el CRIC presenta el proyecto </w:t>
            </w:r>
            <w:r w:rsidR="0000108C" w:rsidRPr="00773F58">
              <w:rPr>
                <w:rFonts w:ascii="Arial Narrow" w:eastAsia="Arial" w:hAnsi="Arial Narrow" w:cs="Arial"/>
                <w:sz w:val="22"/>
                <w:szCs w:val="22"/>
              </w:rPr>
              <w:t>“Fortalecimiento de la autoridad tradicional indígena para acompañar el proceso de formalización con enfoque diferencial de las actividades mineras ancestrales y/o tradicionales a pequeña escala realizadas en los territorios adscritos al CRIC</w:t>
            </w:r>
            <w:r w:rsidR="00045C14" w:rsidRPr="00773F58">
              <w:rPr>
                <w:rFonts w:ascii="Arial Narrow" w:eastAsia="Arial" w:hAnsi="Arial Narrow" w:cs="Arial"/>
                <w:sz w:val="22"/>
                <w:szCs w:val="22"/>
              </w:rPr>
              <w:t>”</w:t>
            </w:r>
            <w:r w:rsidR="00FB37B6" w:rsidRPr="00773F58">
              <w:rPr>
                <w:rFonts w:ascii="Arial Narrow" w:eastAsia="Arial" w:hAnsi="Arial Narrow" w:cs="Arial"/>
                <w:sz w:val="22"/>
                <w:szCs w:val="22"/>
              </w:rPr>
              <w:t xml:space="preserve">, que es aprobado por el Ministerio de Minas y Energías, para luego suscribir en armonía con el CRIC </w:t>
            </w:r>
            <w:r w:rsidR="00B437D2" w:rsidRPr="00773F58">
              <w:rPr>
                <w:rFonts w:ascii="Arial Narrow" w:eastAsia="Arial" w:hAnsi="Arial Narrow" w:cs="Arial"/>
                <w:sz w:val="22"/>
                <w:szCs w:val="22"/>
              </w:rPr>
              <w:t xml:space="preserve">el Convenio Interadministrativo GGC </w:t>
            </w:r>
            <w:proofErr w:type="spellStart"/>
            <w:r w:rsidR="00B437D2" w:rsidRPr="00773F58">
              <w:rPr>
                <w:rFonts w:ascii="Arial Narrow" w:eastAsia="Arial" w:hAnsi="Arial Narrow" w:cs="Arial"/>
                <w:sz w:val="22"/>
                <w:szCs w:val="22"/>
              </w:rPr>
              <w:t>N°</w:t>
            </w:r>
            <w:proofErr w:type="spellEnd"/>
            <w:r w:rsidR="00B437D2" w:rsidRPr="00773F58">
              <w:rPr>
                <w:rFonts w:ascii="Arial Narrow" w:eastAsia="Arial" w:hAnsi="Arial Narrow" w:cs="Arial"/>
                <w:sz w:val="22"/>
                <w:szCs w:val="22"/>
              </w:rPr>
              <w:t xml:space="preserve"> 529 de 2023 que </w:t>
            </w:r>
            <w:r w:rsidR="002C77EA" w:rsidRPr="00773F58">
              <w:rPr>
                <w:rFonts w:ascii="Arial Narrow" w:eastAsia="Arial" w:hAnsi="Arial Narrow" w:cs="Arial"/>
                <w:sz w:val="22"/>
                <w:szCs w:val="22"/>
              </w:rPr>
              <w:t>suscrib</w:t>
            </w:r>
            <w:r w:rsidR="00DF7D3C" w:rsidRPr="00773F58">
              <w:rPr>
                <w:rFonts w:ascii="Arial Narrow" w:eastAsia="Arial" w:hAnsi="Arial Narrow" w:cs="Arial"/>
                <w:sz w:val="22"/>
                <w:szCs w:val="22"/>
              </w:rPr>
              <w:t>e</w:t>
            </w:r>
            <w:r w:rsidR="002C77EA" w:rsidRPr="00773F58">
              <w:rPr>
                <w:rFonts w:ascii="Arial Narrow" w:eastAsia="Arial" w:hAnsi="Arial Narrow" w:cs="Arial"/>
                <w:sz w:val="22"/>
                <w:szCs w:val="22"/>
              </w:rPr>
              <w:t xml:space="preserve"> </w:t>
            </w:r>
            <w:r w:rsidR="00DF7D3C" w:rsidRPr="00773F58">
              <w:rPr>
                <w:rFonts w:ascii="Arial Narrow" w:eastAsia="Arial" w:hAnsi="Arial Narrow" w:cs="Arial"/>
                <w:sz w:val="22"/>
                <w:szCs w:val="22"/>
              </w:rPr>
              <w:t xml:space="preserve">el </w:t>
            </w:r>
            <w:r w:rsidR="002C77EA" w:rsidRPr="00773F58">
              <w:rPr>
                <w:rFonts w:ascii="Arial Narrow" w:eastAsia="Arial" w:hAnsi="Arial Narrow" w:cs="Arial"/>
                <w:sz w:val="22"/>
                <w:szCs w:val="22"/>
              </w:rPr>
              <w:t>proyecto</w:t>
            </w:r>
            <w:r w:rsidR="00DF7D3C" w:rsidRPr="00773F58">
              <w:rPr>
                <w:rFonts w:ascii="Arial Narrow" w:eastAsia="Arial" w:hAnsi="Arial Narrow" w:cs="Arial"/>
                <w:sz w:val="22"/>
                <w:szCs w:val="22"/>
              </w:rPr>
              <w:t xml:space="preserve"> antes mencionado</w:t>
            </w:r>
            <w:r w:rsidR="002C77EA" w:rsidRPr="00773F58">
              <w:rPr>
                <w:rFonts w:ascii="Arial Narrow" w:eastAsia="Arial" w:hAnsi="Arial Narrow" w:cs="Arial"/>
                <w:sz w:val="22"/>
                <w:szCs w:val="22"/>
              </w:rPr>
              <w:t>.</w:t>
            </w:r>
            <w:r w:rsidR="00DF7D3C" w:rsidRPr="00773F58">
              <w:rPr>
                <w:rFonts w:ascii="Arial Narrow" w:eastAsia="Arial" w:hAnsi="Arial Narrow" w:cs="Arial"/>
                <w:sz w:val="22"/>
                <w:szCs w:val="22"/>
              </w:rPr>
              <w:t xml:space="preserve"> </w:t>
            </w:r>
            <w:r w:rsidR="002C77EA" w:rsidRPr="00773F58">
              <w:rPr>
                <w:rFonts w:ascii="Arial Narrow" w:eastAsia="Arial" w:hAnsi="Arial Narrow" w:cs="Arial"/>
                <w:sz w:val="22"/>
                <w:szCs w:val="22"/>
              </w:rPr>
              <w:t xml:space="preserve"> </w:t>
            </w:r>
            <w:r w:rsidR="00492798" w:rsidRPr="00773F58">
              <w:rPr>
                <w:rFonts w:ascii="Arial Narrow" w:eastAsia="Arial" w:hAnsi="Arial Narrow" w:cs="Arial"/>
                <w:sz w:val="22"/>
                <w:szCs w:val="22"/>
              </w:rPr>
              <w:t xml:space="preserve"> </w:t>
            </w:r>
          </w:p>
          <w:p w14:paraId="7D15BFF2" w14:textId="77777777" w:rsidR="009E3DE4" w:rsidRPr="00773F58" w:rsidRDefault="009E3DE4">
            <w:pPr>
              <w:jc w:val="both"/>
              <w:rPr>
                <w:rFonts w:ascii="Arial Narrow" w:eastAsia="Arial" w:hAnsi="Arial Narrow" w:cs="Arial"/>
                <w:sz w:val="22"/>
                <w:szCs w:val="22"/>
              </w:rPr>
            </w:pPr>
          </w:p>
          <w:p w14:paraId="0214511E" w14:textId="0B9DF586" w:rsidR="00026465" w:rsidRPr="00773F58" w:rsidRDefault="00822B00" w:rsidP="00026465">
            <w:pPr>
              <w:jc w:val="both"/>
              <w:rPr>
                <w:rFonts w:ascii="Arial Narrow" w:eastAsia="Arial" w:hAnsi="Arial Narrow" w:cs="Arial"/>
                <w:sz w:val="22"/>
                <w:szCs w:val="22"/>
              </w:rPr>
            </w:pPr>
            <w:r w:rsidRPr="00773F58">
              <w:rPr>
                <w:rFonts w:ascii="Arial Narrow" w:eastAsia="Arial" w:hAnsi="Arial Narrow" w:cs="Arial"/>
                <w:sz w:val="22"/>
                <w:szCs w:val="22"/>
              </w:rPr>
              <w:t xml:space="preserve">Finalmente, </w:t>
            </w:r>
            <w:r w:rsidR="00220D6C" w:rsidRPr="00773F58">
              <w:rPr>
                <w:rFonts w:ascii="Arial Narrow" w:eastAsia="Arial" w:hAnsi="Arial Narrow" w:cs="Arial"/>
                <w:sz w:val="22"/>
                <w:szCs w:val="22"/>
              </w:rPr>
              <w:t xml:space="preserve">considerando las disposiciones </w:t>
            </w:r>
            <w:r w:rsidRPr="00773F58">
              <w:rPr>
                <w:rFonts w:ascii="Arial Narrow" w:eastAsia="Arial" w:hAnsi="Arial Narrow" w:cs="Arial"/>
                <w:sz w:val="22"/>
                <w:szCs w:val="22"/>
              </w:rPr>
              <w:t xml:space="preserve">del Decreto 1094 de 2024, </w:t>
            </w:r>
            <w:r w:rsidR="00220D6C" w:rsidRPr="00773F58">
              <w:rPr>
                <w:rFonts w:ascii="Arial Narrow" w:eastAsia="Arial" w:hAnsi="Arial Narrow" w:cs="Arial"/>
                <w:sz w:val="22"/>
                <w:szCs w:val="22"/>
              </w:rPr>
              <w:t xml:space="preserve">se reconoce </w:t>
            </w:r>
            <w:r w:rsidR="00FF4485" w:rsidRPr="00773F58">
              <w:rPr>
                <w:rFonts w:ascii="Arial Narrow" w:eastAsia="Arial" w:hAnsi="Arial Narrow" w:cs="Arial"/>
                <w:sz w:val="22"/>
                <w:szCs w:val="22"/>
              </w:rPr>
              <w:t>el</w:t>
            </w:r>
            <w:r w:rsidR="008545EC" w:rsidRPr="00773F58">
              <w:rPr>
                <w:rFonts w:ascii="Arial Narrow" w:eastAsia="Arial" w:hAnsi="Arial Narrow" w:cs="Arial"/>
                <w:sz w:val="22"/>
                <w:szCs w:val="22"/>
              </w:rPr>
              <w:t xml:space="preserve"> artículo 5, en cuanto </w:t>
            </w:r>
            <w:r w:rsidR="00124638" w:rsidRPr="00773F58">
              <w:rPr>
                <w:rFonts w:ascii="Arial Narrow" w:eastAsia="Arial" w:hAnsi="Arial Narrow" w:cs="Arial"/>
                <w:sz w:val="22"/>
                <w:szCs w:val="22"/>
              </w:rPr>
              <w:t>destaca</w:t>
            </w:r>
            <w:r w:rsidR="00DB13A5" w:rsidRPr="00773F58">
              <w:rPr>
                <w:rFonts w:ascii="Arial Narrow" w:eastAsia="Arial" w:hAnsi="Arial Narrow" w:cs="Arial"/>
                <w:sz w:val="22"/>
                <w:szCs w:val="22"/>
              </w:rPr>
              <w:t xml:space="preserve"> </w:t>
            </w:r>
            <w:r w:rsidR="009E6DFA" w:rsidRPr="00773F58">
              <w:rPr>
                <w:rFonts w:ascii="Arial Narrow" w:eastAsia="Arial" w:hAnsi="Arial Narrow" w:cs="Arial"/>
                <w:sz w:val="22"/>
                <w:szCs w:val="22"/>
              </w:rPr>
              <w:t>y hace contundente la naturaleza del vínculo entre los pueblos indígenas y las tierras, territorios y los recursos</w:t>
            </w:r>
            <w:r w:rsidR="008F4C02" w:rsidRPr="00773F58">
              <w:rPr>
                <w:rFonts w:ascii="Arial Narrow" w:eastAsia="Arial" w:hAnsi="Arial Narrow" w:cs="Arial"/>
                <w:sz w:val="22"/>
                <w:szCs w:val="22"/>
              </w:rPr>
              <w:t>, así como</w:t>
            </w:r>
            <w:r w:rsidR="009E6DFA" w:rsidRPr="00773F58">
              <w:rPr>
                <w:rFonts w:ascii="Arial Narrow" w:eastAsia="Arial" w:hAnsi="Arial Narrow" w:cs="Arial"/>
                <w:sz w:val="22"/>
                <w:szCs w:val="22"/>
              </w:rPr>
              <w:t xml:space="preserve"> </w:t>
            </w:r>
            <w:r w:rsidR="00DB13A5" w:rsidRPr="00773F58">
              <w:rPr>
                <w:rFonts w:ascii="Arial Narrow" w:eastAsia="Arial" w:hAnsi="Arial Narrow" w:cs="Arial"/>
                <w:sz w:val="22"/>
                <w:szCs w:val="22"/>
              </w:rPr>
              <w:t xml:space="preserve">la </w:t>
            </w:r>
            <w:r w:rsidRPr="00773F58">
              <w:rPr>
                <w:rFonts w:ascii="Arial Narrow" w:eastAsia="Arial" w:hAnsi="Arial Narrow" w:cs="Arial"/>
                <w:sz w:val="22"/>
                <w:szCs w:val="22"/>
              </w:rPr>
              <w:t>competencia</w:t>
            </w:r>
            <w:r w:rsidR="00DB13A5" w:rsidRPr="00773F58">
              <w:rPr>
                <w:rFonts w:ascii="Arial Narrow" w:eastAsia="Arial" w:hAnsi="Arial Narrow" w:cs="Arial"/>
                <w:sz w:val="22"/>
                <w:szCs w:val="22"/>
              </w:rPr>
              <w:t xml:space="preserve"> general</w:t>
            </w:r>
            <w:r w:rsidRPr="00773F58">
              <w:rPr>
                <w:rFonts w:ascii="Arial Narrow" w:eastAsia="Arial" w:hAnsi="Arial Narrow" w:cs="Arial"/>
                <w:sz w:val="22"/>
                <w:szCs w:val="22"/>
              </w:rPr>
              <w:t xml:space="preserve"> de las autoridades tradicionales</w:t>
            </w:r>
            <w:r w:rsidR="00124638" w:rsidRPr="00773F58">
              <w:rPr>
                <w:rFonts w:ascii="Arial Narrow" w:eastAsia="Arial" w:hAnsi="Arial Narrow" w:cs="Arial"/>
                <w:sz w:val="22"/>
                <w:szCs w:val="22"/>
              </w:rPr>
              <w:t xml:space="preserve"> y/o ancestrales de los territorios y territorialidades indígenas que conforman el CRIC, declarados competentes </w:t>
            </w:r>
            <w:r w:rsidRPr="00773F58">
              <w:rPr>
                <w:rFonts w:ascii="Arial Narrow" w:eastAsia="Arial" w:hAnsi="Arial Narrow" w:cs="Arial"/>
                <w:sz w:val="22"/>
                <w:szCs w:val="22"/>
              </w:rPr>
              <w:t>para ordenar, regular,</w:t>
            </w:r>
            <w:r w:rsidR="00026465" w:rsidRPr="00773F58">
              <w:rPr>
                <w:rFonts w:ascii="Arial Narrow" w:eastAsia="Arial" w:hAnsi="Arial Narrow" w:cs="Arial"/>
                <w:sz w:val="22"/>
                <w:szCs w:val="22"/>
              </w:rPr>
              <w:t xml:space="preserve"> preservar, cuidar,</w:t>
            </w:r>
            <w:r w:rsidRPr="00773F58">
              <w:rPr>
                <w:rFonts w:ascii="Arial Narrow" w:eastAsia="Arial" w:hAnsi="Arial Narrow" w:cs="Arial"/>
                <w:sz w:val="22"/>
                <w:szCs w:val="22"/>
              </w:rPr>
              <w:t xml:space="preserve"> conservar, restaurar,</w:t>
            </w:r>
            <w:r w:rsidR="00026465" w:rsidRPr="00773F58">
              <w:rPr>
                <w:rFonts w:ascii="Arial Narrow" w:eastAsia="Arial" w:hAnsi="Arial Narrow" w:cs="Arial"/>
                <w:sz w:val="22"/>
                <w:szCs w:val="22"/>
              </w:rPr>
              <w:t xml:space="preserve"> proteger,</w:t>
            </w:r>
            <w:r w:rsidRPr="00773F58">
              <w:rPr>
                <w:rFonts w:ascii="Arial Narrow" w:eastAsia="Arial" w:hAnsi="Arial Narrow" w:cs="Arial"/>
                <w:sz w:val="22"/>
                <w:szCs w:val="22"/>
              </w:rPr>
              <w:t xml:space="preserve"> disponer, aprovechar, vigilar, revitalizar y salvaguardar el territorio, los espacios y el fortalecimiento del sistema económico propio y el buen vivir.</w:t>
            </w:r>
            <w:r w:rsidR="00D26DD4" w:rsidRPr="00773F58">
              <w:rPr>
                <w:rFonts w:ascii="Arial Narrow" w:eastAsia="Arial" w:hAnsi="Arial Narrow" w:cs="Arial"/>
                <w:sz w:val="22"/>
                <w:szCs w:val="22"/>
              </w:rPr>
              <w:t xml:space="preserve"> </w:t>
            </w:r>
            <w:r w:rsidR="008162F0" w:rsidRPr="00773F58">
              <w:rPr>
                <w:rFonts w:ascii="Arial Narrow" w:eastAsia="Arial" w:hAnsi="Arial Narrow" w:cs="Arial"/>
                <w:sz w:val="22"/>
                <w:szCs w:val="22"/>
              </w:rPr>
              <w:t xml:space="preserve">De esta manera, se garantiza el cumplimiento de los mecanismos y procedimientos internos de participación comunitaria </w:t>
            </w:r>
            <w:r w:rsidR="008F4C02" w:rsidRPr="00773F58">
              <w:rPr>
                <w:rFonts w:ascii="Arial Narrow" w:eastAsia="Arial" w:hAnsi="Arial Narrow" w:cs="Arial"/>
                <w:sz w:val="22"/>
                <w:szCs w:val="22"/>
              </w:rPr>
              <w:t xml:space="preserve">que se realiza </w:t>
            </w:r>
            <w:r w:rsidR="008162F0" w:rsidRPr="00773F58">
              <w:rPr>
                <w:rFonts w:ascii="Arial Narrow" w:eastAsia="Arial" w:hAnsi="Arial Narrow" w:cs="Arial"/>
                <w:sz w:val="22"/>
                <w:szCs w:val="22"/>
              </w:rPr>
              <w:t>conforme a la Ley Natural, Ley de Origen, Derecho Mayor y Derecho Propio, los planes de vida y de acuerdo con los usos y costumbres, y los sistemas de conocimiento de los pueblos o comunidades indígenas</w:t>
            </w:r>
            <w:r w:rsidR="008F4C02" w:rsidRPr="00773F58">
              <w:rPr>
                <w:rFonts w:ascii="Arial Narrow" w:eastAsia="Arial" w:hAnsi="Arial Narrow" w:cs="Arial"/>
                <w:sz w:val="22"/>
                <w:szCs w:val="22"/>
              </w:rPr>
              <w:t xml:space="preserve">. </w:t>
            </w:r>
            <w:r w:rsidR="008545EC" w:rsidRPr="00773F58">
              <w:rPr>
                <w:rFonts w:ascii="Arial Narrow" w:eastAsia="Arial" w:hAnsi="Arial Narrow" w:cs="Arial"/>
                <w:sz w:val="22"/>
                <w:szCs w:val="22"/>
              </w:rPr>
              <w:t xml:space="preserve"> </w:t>
            </w:r>
          </w:p>
          <w:p w14:paraId="09A48260" w14:textId="49CBFBEF" w:rsidR="00026465" w:rsidRPr="00773F58" w:rsidRDefault="00026465" w:rsidP="00026465">
            <w:pPr>
              <w:jc w:val="both"/>
              <w:rPr>
                <w:rFonts w:ascii="Arial Narrow" w:eastAsia="Arial" w:hAnsi="Arial Narrow" w:cs="Arial"/>
                <w:sz w:val="22"/>
                <w:szCs w:val="22"/>
              </w:rPr>
            </w:pPr>
          </w:p>
        </w:tc>
      </w:tr>
      <w:tr w:rsidR="00251864" w:rsidRPr="00773F58" w14:paraId="1E8D95A7" w14:textId="77777777" w:rsidTr="006F257F">
        <w:tc>
          <w:tcPr>
            <w:tcW w:w="9395" w:type="dxa"/>
          </w:tcPr>
          <w:p w14:paraId="7D8D1C09" w14:textId="77777777" w:rsidR="00251864" w:rsidRPr="000E7914" w:rsidRDefault="00822B00">
            <w:pPr>
              <w:jc w:val="both"/>
              <w:rPr>
                <w:rFonts w:ascii="Arial Narrow" w:eastAsia="Arial" w:hAnsi="Arial Narrow" w:cs="Arial"/>
                <w:b/>
                <w:bCs/>
                <w:sz w:val="22"/>
                <w:szCs w:val="22"/>
              </w:rPr>
            </w:pPr>
            <w:r w:rsidRPr="000E7914">
              <w:rPr>
                <w:rFonts w:ascii="Arial Narrow" w:eastAsia="Arial" w:hAnsi="Arial Narrow" w:cs="Arial"/>
                <w:b/>
                <w:bCs/>
                <w:sz w:val="22"/>
                <w:szCs w:val="22"/>
              </w:rPr>
              <w:lastRenderedPageBreak/>
              <w:t>ANTECEDENTES:</w:t>
            </w:r>
          </w:p>
          <w:p w14:paraId="29798792" w14:textId="77777777" w:rsidR="00251864" w:rsidRPr="00773F58" w:rsidRDefault="00251864">
            <w:pPr>
              <w:spacing w:line="276" w:lineRule="auto"/>
              <w:jc w:val="both"/>
              <w:rPr>
                <w:rFonts w:ascii="Arial Narrow" w:eastAsia="Arial" w:hAnsi="Arial Narrow" w:cs="Arial"/>
                <w:sz w:val="22"/>
                <w:szCs w:val="22"/>
              </w:rPr>
            </w:pPr>
          </w:p>
          <w:p w14:paraId="3652C115" w14:textId="19C071DB"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 xml:space="preserve">El tema de la minería en territorios indígenas ha sido fuertemente trabajado en las comunidades, desde el conflicto suscitado con el </w:t>
            </w:r>
            <w:r w:rsidR="00AF0B07" w:rsidRPr="00773F58">
              <w:rPr>
                <w:rFonts w:ascii="Arial Narrow" w:eastAsia="Arial" w:hAnsi="Arial Narrow" w:cs="Arial"/>
                <w:sz w:val="22"/>
                <w:szCs w:val="22"/>
              </w:rPr>
              <w:t>E</w:t>
            </w:r>
            <w:r w:rsidRPr="00773F58">
              <w:rPr>
                <w:rFonts w:ascii="Arial Narrow" w:eastAsia="Arial" w:hAnsi="Arial Narrow" w:cs="Arial"/>
                <w:sz w:val="22"/>
                <w:szCs w:val="22"/>
              </w:rPr>
              <w:t xml:space="preserve">stado colombiano en los años 90’s por el otorgamiento indiscriminado de títulos mineros y el </w:t>
            </w:r>
            <w:r w:rsidRPr="00773F58">
              <w:rPr>
                <w:rFonts w:ascii="Arial Narrow" w:eastAsia="Arial" w:hAnsi="Arial Narrow" w:cs="Arial"/>
                <w:sz w:val="22"/>
                <w:szCs w:val="22"/>
              </w:rPr>
              <w:lastRenderedPageBreak/>
              <w:t>consecuente desarrollo de actividades mineras sin un proceso de selección objetiva que contribuya a la mitigación de los impactos negativos generados por esta acción. A eso se suma la evasión del proceso de consulta previa libre e informada a pueblos indígenas, y a “la vulneración de los derechos fundamentales colectivos, desconociendo procesos locales (ambientales, territoriales, sociales y económicos)”. Garay, L. (2013).</w:t>
            </w:r>
          </w:p>
          <w:p w14:paraId="1FC622B0" w14:textId="77777777" w:rsidR="00251864" w:rsidRPr="00773F58" w:rsidRDefault="00251864">
            <w:pPr>
              <w:spacing w:line="276" w:lineRule="auto"/>
              <w:jc w:val="both"/>
              <w:rPr>
                <w:rFonts w:ascii="Arial Narrow" w:eastAsia="Arial" w:hAnsi="Arial Narrow" w:cs="Arial"/>
                <w:sz w:val="22"/>
                <w:szCs w:val="22"/>
              </w:rPr>
            </w:pPr>
          </w:p>
          <w:p w14:paraId="0F2D8E89" w14:textId="0E87D0FB"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 xml:space="preserve">El incremento de títulos mineros otorgados principalmente a empresas transnacionales, bajo el argumento de impulsar el desarrollo sostenible, prontamente configuró conflictos ambientales; pues, para 2012, 37 títulos mineros se encontraban al interior de parques nacionales naturales y 643 títulos en ecosistemas de páramo. Asimismo, para mayo de 2009, el 29,25 % de los territorios afrodescendientes y el 16,51 % del área de resguardos indígenas se </w:t>
            </w:r>
            <w:r w:rsidR="00095F03" w:rsidRPr="00773F58">
              <w:rPr>
                <w:rFonts w:ascii="Arial Narrow" w:eastAsia="Arial" w:hAnsi="Arial Narrow" w:cs="Arial"/>
                <w:sz w:val="22"/>
                <w:szCs w:val="22"/>
              </w:rPr>
              <w:t>tenían solicitudes vigentes</w:t>
            </w:r>
            <w:r w:rsidRPr="00773F58">
              <w:rPr>
                <w:rFonts w:ascii="Arial Narrow" w:eastAsia="Arial" w:hAnsi="Arial Narrow" w:cs="Arial"/>
                <w:sz w:val="22"/>
                <w:szCs w:val="22"/>
              </w:rPr>
              <w:t>. Un año después, en octubre de 2010, 27 resguardos de comunidades indígenas se hallaban titulados en más del 50 % de su área y 14 habían sido titulados completamente (Fierro, 2012).</w:t>
            </w:r>
          </w:p>
          <w:p w14:paraId="61C1D404" w14:textId="77777777" w:rsidR="00251864" w:rsidRPr="00773F58" w:rsidRDefault="00251864">
            <w:pPr>
              <w:spacing w:line="276" w:lineRule="auto"/>
              <w:jc w:val="both"/>
              <w:rPr>
                <w:rFonts w:ascii="Arial Narrow" w:eastAsia="Arial" w:hAnsi="Arial Narrow" w:cs="Arial"/>
                <w:sz w:val="22"/>
                <w:szCs w:val="22"/>
              </w:rPr>
            </w:pPr>
          </w:p>
          <w:p w14:paraId="63EF8AC6" w14:textId="77777777"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 xml:space="preserve">Ante esta situación las comunidades han optado por la declaratoria de Zonas Mineras Indígenas ZMI, como el reconocimiento efectivo del derecho de prelación que de manera justa confiere el Estado a través del Código de Minas a estos pueblos y comunidades, convirtiéndose en un mecanismo efectivo para frenar los avances extractivistas de las empresas multinacionales en territorios ancestrales y poder regular internamente las actividades mineras tradicionales efectuadas por las comunidades para su buen vivir. </w:t>
            </w:r>
          </w:p>
          <w:p w14:paraId="77ABA84A" w14:textId="77777777" w:rsidR="00251864" w:rsidRPr="00773F58" w:rsidRDefault="00251864">
            <w:pPr>
              <w:spacing w:line="276" w:lineRule="auto"/>
              <w:jc w:val="both"/>
              <w:rPr>
                <w:rFonts w:ascii="Arial Narrow" w:eastAsia="Arial" w:hAnsi="Arial Narrow" w:cs="Arial"/>
                <w:sz w:val="22"/>
                <w:szCs w:val="22"/>
              </w:rPr>
            </w:pPr>
          </w:p>
          <w:p w14:paraId="0F642156" w14:textId="2EDBAF77"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 xml:space="preserve">En esta perspectiva el Consejo Regional Indígena del Cauca inicia a tejer el documento Autoridad Territorial Económico Ambiental (ATEA) a partir del XII congreso del CRIC. Puntualmente en temas mineros “En el XIV Congreso del CRIC llevado a cabo en el resguardo indígena de </w:t>
            </w:r>
            <w:proofErr w:type="spellStart"/>
            <w:r w:rsidRPr="00773F58">
              <w:rPr>
                <w:rFonts w:ascii="Arial Narrow" w:eastAsia="Arial" w:hAnsi="Arial Narrow" w:cs="Arial"/>
                <w:sz w:val="22"/>
                <w:szCs w:val="22"/>
              </w:rPr>
              <w:t>Kokonuko</w:t>
            </w:r>
            <w:proofErr w:type="spellEnd"/>
            <w:r w:rsidR="00095F03" w:rsidRPr="00773F58">
              <w:rPr>
                <w:rFonts w:ascii="Arial Narrow" w:eastAsia="Arial" w:hAnsi="Arial Narrow" w:cs="Arial"/>
                <w:sz w:val="22"/>
                <w:szCs w:val="22"/>
              </w:rPr>
              <w:t xml:space="preserve">, </w:t>
            </w:r>
            <w:r w:rsidRPr="00773F58">
              <w:rPr>
                <w:rFonts w:ascii="Arial Narrow" w:eastAsia="Arial" w:hAnsi="Arial Narrow" w:cs="Arial"/>
                <w:sz w:val="22"/>
                <w:szCs w:val="22"/>
              </w:rPr>
              <w:t>mandato un NO a la minería en territorios indígenas” por multinacionales y empresas externas, para el desarrollo de este mandato se han realizado recorridos territoriales con el fin de analizar y discutir temas políticos, jurídicos y técnicos, donde se construyeron lineamientos para regular la minería en territorios indígenas, en el ejercicio de la autoridad territorial económica ambiental.</w:t>
            </w:r>
          </w:p>
          <w:p w14:paraId="0F5F9CDD" w14:textId="77777777" w:rsidR="00251864" w:rsidRPr="00773F58" w:rsidRDefault="00251864">
            <w:pPr>
              <w:spacing w:line="276" w:lineRule="auto"/>
              <w:jc w:val="both"/>
              <w:rPr>
                <w:rFonts w:ascii="Arial Narrow" w:eastAsia="Arial" w:hAnsi="Arial Narrow" w:cs="Arial"/>
                <w:sz w:val="22"/>
                <w:szCs w:val="22"/>
              </w:rPr>
            </w:pPr>
          </w:p>
          <w:p w14:paraId="62117BBC" w14:textId="77777777"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En clave de lo anterior, como parte de la operativización de los puntos 8 y 9 de la plataforma de lucha del CRIC,  “Fortalecer las empresa comunitarias” y  “Recuperar, Defender, Proteger los espacios de vida en armonía y equilibrio con la Madre Tierra”, en el marco de la Minga 2016, se acordaron varias acciones entre el Gobierno Nacional y el Consejo Regional Indígena del Cauca (CRIC), entre ellas, la construcción de una ruta jurídica para proponer y establecer acciones de gestión territorial enfocadas a la protección jurídica de los territorios ancestrales de los pueblos indígenas del Cauca, frente a políticas, proyectos y actividades extractivas mineras legales e ilegales que afectan los espacios de vida.</w:t>
            </w:r>
          </w:p>
          <w:p w14:paraId="53C4D701" w14:textId="77777777" w:rsidR="00251864" w:rsidRPr="00773F58" w:rsidRDefault="00251864">
            <w:pPr>
              <w:spacing w:line="276" w:lineRule="auto"/>
              <w:jc w:val="both"/>
              <w:rPr>
                <w:rFonts w:ascii="Arial Narrow" w:eastAsia="Arial" w:hAnsi="Arial Narrow" w:cs="Arial"/>
                <w:sz w:val="22"/>
                <w:szCs w:val="22"/>
              </w:rPr>
            </w:pPr>
          </w:p>
          <w:p w14:paraId="417916EE" w14:textId="77777777"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Así las cosas, es claro que no se puede negar el conocimiento tradicional que se tiene en los territorios ya que “la minería como posibilidad de desarrollo económico con una orientación y afianzamiento del equilibrio ecológico y con equidad social, debe contribuir al desarrollo integral de las comunidades desde la planificación de la actividad que incluya el análisis del ciclo de vida de los recursos naturales, pues la minería no se refiere solamente a la explotación técnica sino a sus implicaciones en el desarrollo general de la comunidad”. ATEA (2016).</w:t>
            </w:r>
          </w:p>
          <w:p w14:paraId="5D7192EF" w14:textId="77777777" w:rsidR="00251864" w:rsidRPr="00773F58" w:rsidRDefault="00251864">
            <w:pPr>
              <w:spacing w:line="276" w:lineRule="auto"/>
              <w:jc w:val="both"/>
              <w:rPr>
                <w:rFonts w:ascii="Arial Narrow" w:eastAsia="Arial" w:hAnsi="Arial Narrow" w:cs="Arial"/>
                <w:sz w:val="22"/>
                <w:szCs w:val="22"/>
              </w:rPr>
            </w:pPr>
          </w:p>
          <w:p w14:paraId="691EB8EF" w14:textId="0A3AB0D9"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De igual manera, con la expedición del decreto 1811 de 2017, las comunidades indígenas del Cauca continuaron con la apuesta de establecer acciones para la protección de los territorios, para el caso del tema minero energético</w:t>
            </w:r>
            <w:r w:rsidR="00CB435F" w:rsidRPr="00773F58">
              <w:rPr>
                <w:rFonts w:ascii="Arial Narrow" w:eastAsia="Arial" w:hAnsi="Arial Narrow" w:cs="Arial"/>
                <w:sz w:val="22"/>
                <w:szCs w:val="22"/>
              </w:rPr>
              <w:t xml:space="preserve">. </w:t>
            </w:r>
            <w:r w:rsidR="00CB435F" w:rsidRPr="00773F58">
              <w:rPr>
                <w:rFonts w:ascii="Arial Narrow" w:eastAsia="Arial" w:hAnsi="Arial Narrow" w:cs="Arial"/>
                <w:sz w:val="22"/>
                <w:szCs w:val="22"/>
              </w:rPr>
              <w:lastRenderedPageBreak/>
              <w:t xml:space="preserve">Razón por la cual, </w:t>
            </w:r>
            <w:r w:rsidRPr="00773F58">
              <w:rPr>
                <w:rFonts w:ascii="Arial Narrow" w:eastAsia="Arial" w:hAnsi="Arial Narrow" w:cs="Arial"/>
                <w:sz w:val="22"/>
                <w:szCs w:val="22"/>
              </w:rPr>
              <w:t xml:space="preserve">en el año 2019 se suscribió Convenio interadministrativo </w:t>
            </w:r>
            <w:proofErr w:type="spellStart"/>
            <w:r w:rsidRPr="00773F58">
              <w:rPr>
                <w:rFonts w:ascii="Arial Narrow" w:eastAsia="Arial" w:hAnsi="Arial Narrow" w:cs="Arial"/>
                <w:sz w:val="22"/>
                <w:szCs w:val="22"/>
              </w:rPr>
              <w:t>N°</w:t>
            </w:r>
            <w:proofErr w:type="spellEnd"/>
            <w:r w:rsidRPr="00773F58">
              <w:rPr>
                <w:rFonts w:ascii="Arial Narrow" w:eastAsia="Arial" w:hAnsi="Arial Narrow" w:cs="Arial"/>
                <w:sz w:val="22"/>
                <w:szCs w:val="22"/>
              </w:rPr>
              <w:t xml:space="preserve"> 401 entre el Ministerio de Minas, La Agencia Nacional de Minería y el Consejo Regional Indígena del Cauca – CRIC, tendiente a crear una ruta jurídica para proponer y establecer acciones de gestión territorial enfocadas a la protección jurídica de los territorios ancestrales de los pueblos indígenas del Cauca, frente a políticas, proyectos y actividades extractivas mineras legales e ilegales. Este convenio a más de estructurar la ruta jurídica, encontró comunidades con vocación minera de subsistencia que buscan acompañamiento técnico del </w:t>
            </w:r>
            <w:r w:rsidR="0069657A" w:rsidRPr="00773F58">
              <w:rPr>
                <w:rFonts w:ascii="Arial Narrow" w:eastAsia="Arial" w:hAnsi="Arial Narrow" w:cs="Arial"/>
                <w:sz w:val="22"/>
                <w:szCs w:val="22"/>
              </w:rPr>
              <w:t>M</w:t>
            </w:r>
            <w:r w:rsidRPr="00773F58">
              <w:rPr>
                <w:rFonts w:ascii="Arial Narrow" w:eastAsia="Arial" w:hAnsi="Arial Narrow" w:cs="Arial"/>
                <w:sz w:val="22"/>
                <w:szCs w:val="22"/>
              </w:rPr>
              <w:t xml:space="preserve">inisterio de </w:t>
            </w:r>
            <w:r w:rsidR="0069657A" w:rsidRPr="00773F58">
              <w:rPr>
                <w:rFonts w:ascii="Arial Narrow" w:eastAsia="Arial" w:hAnsi="Arial Narrow" w:cs="Arial"/>
                <w:sz w:val="22"/>
                <w:szCs w:val="22"/>
              </w:rPr>
              <w:t>M</w:t>
            </w:r>
            <w:r w:rsidRPr="00773F58">
              <w:rPr>
                <w:rFonts w:ascii="Arial Narrow" w:eastAsia="Arial" w:hAnsi="Arial Narrow" w:cs="Arial"/>
                <w:sz w:val="22"/>
                <w:szCs w:val="22"/>
              </w:rPr>
              <w:t xml:space="preserve">inas y </w:t>
            </w:r>
            <w:r w:rsidR="0069657A" w:rsidRPr="00773F58">
              <w:rPr>
                <w:rFonts w:ascii="Arial Narrow" w:eastAsia="Arial" w:hAnsi="Arial Narrow" w:cs="Arial"/>
                <w:sz w:val="22"/>
                <w:szCs w:val="22"/>
              </w:rPr>
              <w:t>E</w:t>
            </w:r>
            <w:r w:rsidRPr="00773F58">
              <w:rPr>
                <w:rFonts w:ascii="Arial Narrow" w:eastAsia="Arial" w:hAnsi="Arial Narrow" w:cs="Arial"/>
                <w:sz w:val="22"/>
                <w:szCs w:val="22"/>
              </w:rPr>
              <w:t>nergía y sus diferentes agencias o direcciones.</w:t>
            </w:r>
          </w:p>
          <w:p w14:paraId="5AA9880F" w14:textId="77777777" w:rsidR="00251864" w:rsidRPr="00773F58" w:rsidRDefault="00251864">
            <w:pPr>
              <w:spacing w:line="276" w:lineRule="auto"/>
              <w:jc w:val="both"/>
              <w:rPr>
                <w:rFonts w:ascii="Arial Narrow" w:eastAsia="Arial" w:hAnsi="Arial Narrow" w:cs="Arial"/>
                <w:sz w:val="22"/>
                <w:szCs w:val="22"/>
              </w:rPr>
            </w:pPr>
          </w:p>
          <w:p w14:paraId="34D57C1F" w14:textId="6FBF133C"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 xml:space="preserve">En el año 2020, se desarrolló el diplomado “intercambio y diálogo de saberes para la protección y defensa de los territorios de los pueblos indígenas”, este espacio de formación permitió conocer el sector </w:t>
            </w:r>
            <w:proofErr w:type="spellStart"/>
            <w:r w:rsidRPr="00773F58">
              <w:rPr>
                <w:rFonts w:ascii="Arial Narrow" w:eastAsia="Arial" w:hAnsi="Arial Narrow" w:cs="Arial"/>
                <w:sz w:val="22"/>
                <w:szCs w:val="22"/>
              </w:rPr>
              <w:t>hidrocarburífero</w:t>
            </w:r>
            <w:proofErr w:type="spellEnd"/>
            <w:r w:rsidRPr="00773F58">
              <w:rPr>
                <w:rFonts w:ascii="Arial Narrow" w:eastAsia="Arial" w:hAnsi="Arial Narrow" w:cs="Arial"/>
                <w:sz w:val="22"/>
                <w:szCs w:val="22"/>
              </w:rPr>
              <w:t xml:space="preserve"> del país y sus desafíos. Posteriormente en el año 2021, se realizó la Caracterización del subsector de energía eléctrica en las comunidades indígenas adscritas al CRIC en el marco del convenio </w:t>
            </w:r>
            <w:proofErr w:type="spellStart"/>
            <w:r w:rsidRPr="00773F58">
              <w:rPr>
                <w:rFonts w:ascii="Arial Narrow" w:eastAsia="Arial" w:hAnsi="Arial Narrow" w:cs="Arial"/>
                <w:sz w:val="22"/>
                <w:szCs w:val="22"/>
              </w:rPr>
              <w:t>N°</w:t>
            </w:r>
            <w:proofErr w:type="spellEnd"/>
            <w:r w:rsidRPr="00773F58">
              <w:rPr>
                <w:rFonts w:ascii="Arial Narrow" w:eastAsia="Arial" w:hAnsi="Arial Narrow" w:cs="Arial"/>
                <w:sz w:val="22"/>
                <w:szCs w:val="22"/>
              </w:rPr>
              <w:t xml:space="preserve"> 471 entre el Ministerio de Minas, la Unidad de Planeación Minero Energética UPME y el Consejo Regional Indígena del Cauca – CRIC, con el objetivo de conocer el estado actual de las comunidades indígenas de las 10 zonas CRIC en el subsector de energía eléctrica, lo que permitió identificar la viabilidad de proyectos para ampliación de redes y otras para desarrollo de proyectos de comunidades energéticas como se conocen en el actual plan de desarrollo nacional. </w:t>
            </w:r>
            <w:r w:rsidR="009E3579" w:rsidRPr="00773F58">
              <w:rPr>
                <w:rFonts w:ascii="Arial Narrow" w:eastAsia="Arial" w:hAnsi="Arial Narrow" w:cs="Arial"/>
                <w:sz w:val="22"/>
                <w:szCs w:val="22"/>
              </w:rPr>
              <w:t>F</w:t>
            </w:r>
            <w:r w:rsidRPr="00773F58">
              <w:rPr>
                <w:rFonts w:ascii="Arial Narrow" w:eastAsia="Arial" w:hAnsi="Arial Narrow" w:cs="Arial"/>
                <w:sz w:val="22"/>
                <w:szCs w:val="22"/>
              </w:rPr>
              <w:t xml:space="preserve">inalmente en el 2022 se pudo consolidar la ruta jurídica de protección de los territorios indígenas del </w:t>
            </w:r>
            <w:r w:rsidR="009E3579" w:rsidRPr="00773F58">
              <w:rPr>
                <w:rFonts w:ascii="Arial Narrow" w:eastAsia="Arial" w:hAnsi="Arial Narrow" w:cs="Arial"/>
                <w:sz w:val="22"/>
                <w:szCs w:val="22"/>
              </w:rPr>
              <w:t>C</w:t>
            </w:r>
            <w:r w:rsidRPr="00773F58">
              <w:rPr>
                <w:rFonts w:ascii="Arial Narrow" w:eastAsia="Arial" w:hAnsi="Arial Narrow" w:cs="Arial"/>
                <w:sz w:val="22"/>
                <w:szCs w:val="22"/>
              </w:rPr>
              <w:t xml:space="preserve">auca en los tres sectores de minas, hidrocarburos y energía, la cual debe ser debatida y aprobada en comisión mixta en el marco del </w:t>
            </w:r>
            <w:proofErr w:type="spellStart"/>
            <w:r w:rsidRPr="00773F58">
              <w:rPr>
                <w:rFonts w:ascii="Arial Narrow" w:eastAsia="Arial" w:hAnsi="Arial Narrow" w:cs="Arial"/>
                <w:sz w:val="22"/>
                <w:szCs w:val="22"/>
              </w:rPr>
              <w:t>Dto</w:t>
            </w:r>
            <w:proofErr w:type="spellEnd"/>
            <w:r w:rsidRPr="00773F58">
              <w:rPr>
                <w:rFonts w:ascii="Arial Narrow" w:eastAsia="Arial" w:hAnsi="Arial Narrow" w:cs="Arial"/>
                <w:sz w:val="22"/>
                <w:szCs w:val="22"/>
              </w:rPr>
              <w:t xml:space="preserve"> 1811/2017 , mientras tanto el CRIC y el </w:t>
            </w:r>
            <w:r w:rsidR="009E3579" w:rsidRPr="00773F58">
              <w:rPr>
                <w:rFonts w:ascii="Arial Narrow" w:eastAsia="Arial" w:hAnsi="Arial Narrow" w:cs="Arial"/>
                <w:sz w:val="22"/>
                <w:szCs w:val="22"/>
              </w:rPr>
              <w:t>M</w:t>
            </w:r>
            <w:r w:rsidRPr="00773F58">
              <w:rPr>
                <w:rFonts w:ascii="Arial Narrow" w:eastAsia="Arial" w:hAnsi="Arial Narrow" w:cs="Arial"/>
                <w:sz w:val="22"/>
                <w:szCs w:val="22"/>
              </w:rPr>
              <w:t xml:space="preserve">inisterio de </w:t>
            </w:r>
            <w:r w:rsidR="009E3579" w:rsidRPr="00773F58">
              <w:rPr>
                <w:rFonts w:ascii="Arial Narrow" w:eastAsia="Arial" w:hAnsi="Arial Narrow" w:cs="Arial"/>
                <w:sz w:val="22"/>
                <w:szCs w:val="22"/>
              </w:rPr>
              <w:t>M</w:t>
            </w:r>
            <w:r w:rsidRPr="00773F58">
              <w:rPr>
                <w:rFonts w:ascii="Arial Narrow" w:eastAsia="Arial" w:hAnsi="Arial Narrow" w:cs="Arial"/>
                <w:sz w:val="22"/>
                <w:szCs w:val="22"/>
              </w:rPr>
              <w:t xml:space="preserve">inas y </w:t>
            </w:r>
            <w:r w:rsidR="009E3579" w:rsidRPr="00773F58">
              <w:rPr>
                <w:rFonts w:ascii="Arial Narrow" w:eastAsia="Arial" w:hAnsi="Arial Narrow" w:cs="Arial"/>
                <w:sz w:val="22"/>
                <w:szCs w:val="22"/>
              </w:rPr>
              <w:t>E</w:t>
            </w:r>
            <w:r w:rsidRPr="00773F58">
              <w:rPr>
                <w:rFonts w:ascii="Arial Narrow" w:eastAsia="Arial" w:hAnsi="Arial Narrow" w:cs="Arial"/>
                <w:sz w:val="22"/>
                <w:szCs w:val="22"/>
              </w:rPr>
              <w:t>nergía, busca implementar acciones en materia de formalización minera presente en los territorios, máxime cuando hoy el gobierno nacional ha reconocido el Mandata ATEA a través del Dto. 1094 de 2024.</w:t>
            </w:r>
          </w:p>
          <w:p w14:paraId="7D076E7A" w14:textId="77777777" w:rsidR="00251864" w:rsidRPr="00773F58" w:rsidRDefault="00251864">
            <w:pPr>
              <w:spacing w:line="276" w:lineRule="auto"/>
              <w:jc w:val="both"/>
              <w:rPr>
                <w:rFonts w:ascii="Arial Narrow" w:eastAsia="Arial" w:hAnsi="Arial Narrow" w:cs="Arial"/>
                <w:sz w:val="22"/>
                <w:szCs w:val="22"/>
              </w:rPr>
            </w:pPr>
          </w:p>
          <w:p w14:paraId="4FC6F40E" w14:textId="5DC0D6D2" w:rsidR="009E3579" w:rsidRPr="00773F58" w:rsidRDefault="00822B00" w:rsidP="00CB435F">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 xml:space="preserve">De igual manera, con la expedición de </w:t>
            </w:r>
            <w:r w:rsidR="009E3579" w:rsidRPr="00773F58">
              <w:rPr>
                <w:rFonts w:ascii="Arial Narrow" w:eastAsia="Arial" w:hAnsi="Arial Narrow" w:cs="Arial"/>
                <w:sz w:val="22"/>
                <w:szCs w:val="22"/>
              </w:rPr>
              <w:t>l</w:t>
            </w:r>
            <w:r w:rsidRPr="00773F58">
              <w:rPr>
                <w:rFonts w:ascii="Arial Narrow" w:eastAsia="Arial" w:hAnsi="Arial Narrow" w:cs="Arial"/>
                <w:sz w:val="22"/>
                <w:szCs w:val="22"/>
              </w:rPr>
              <w:t xml:space="preserve">a Ley 2294 de 2023 que aprueba el plan cuatrienal 2022-2026 se contempla impulsar la línea denominada “Implementación de procesos de formalización minera con enfoque diferencial” que tiene como propósito fortalecer la Autoridad Territorial Económico Ambiental en cada una de las zonas y brindar una opción de formalización de las actividades mineras como uno de los renglones de la economía en las comunidades indígenas. De esta manera en el 2023 y 2024, el CRIC y </w:t>
            </w:r>
            <w:r w:rsidR="009E3579" w:rsidRPr="00773F58">
              <w:rPr>
                <w:rFonts w:ascii="Arial Narrow" w:eastAsia="Arial" w:hAnsi="Arial Narrow" w:cs="Arial"/>
                <w:sz w:val="22"/>
                <w:szCs w:val="22"/>
              </w:rPr>
              <w:t>E</w:t>
            </w:r>
            <w:r w:rsidRPr="00773F58">
              <w:rPr>
                <w:rFonts w:ascii="Arial Narrow" w:eastAsia="Arial" w:hAnsi="Arial Narrow" w:cs="Arial"/>
                <w:sz w:val="22"/>
                <w:szCs w:val="22"/>
              </w:rPr>
              <w:t xml:space="preserve">l </w:t>
            </w:r>
            <w:r w:rsidR="009E3579" w:rsidRPr="00773F58">
              <w:rPr>
                <w:rFonts w:ascii="Arial Narrow" w:eastAsia="Arial" w:hAnsi="Arial Narrow" w:cs="Arial"/>
                <w:sz w:val="22"/>
                <w:szCs w:val="22"/>
              </w:rPr>
              <w:t>M</w:t>
            </w:r>
            <w:r w:rsidRPr="00773F58">
              <w:rPr>
                <w:rFonts w:ascii="Arial Narrow" w:eastAsia="Arial" w:hAnsi="Arial Narrow" w:cs="Arial"/>
                <w:sz w:val="22"/>
                <w:szCs w:val="22"/>
              </w:rPr>
              <w:t xml:space="preserve">inisterio de </w:t>
            </w:r>
            <w:r w:rsidR="009E3579" w:rsidRPr="00773F58">
              <w:rPr>
                <w:rFonts w:ascii="Arial Narrow" w:eastAsia="Arial" w:hAnsi="Arial Narrow" w:cs="Arial"/>
                <w:sz w:val="22"/>
                <w:szCs w:val="22"/>
              </w:rPr>
              <w:t>M</w:t>
            </w:r>
            <w:r w:rsidRPr="00773F58">
              <w:rPr>
                <w:rFonts w:ascii="Arial Narrow" w:eastAsia="Arial" w:hAnsi="Arial Narrow" w:cs="Arial"/>
                <w:sz w:val="22"/>
                <w:szCs w:val="22"/>
              </w:rPr>
              <w:t xml:space="preserve">inas y </w:t>
            </w:r>
            <w:r w:rsidR="009E3579" w:rsidRPr="00773F58">
              <w:rPr>
                <w:rFonts w:ascii="Arial Narrow" w:eastAsia="Arial" w:hAnsi="Arial Narrow" w:cs="Arial"/>
                <w:sz w:val="22"/>
                <w:szCs w:val="22"/>
              </w:rPr>
              <w:t>E</w:t>
            </w:r>
            <w:r w:rsidRPr="00773F58">
              <w:rPr>
                <w:rFonts w:ascii="Arial Narrow" w:eastAsia="Arial" w:hAnsi="Arial Narrow" w:cs="Arial"/>
                <w:sz w:val="22"/>
                <w:szCs w:val="22"/>
              </w:rPr>
              <w:t xml:space="preserve">nergía ha avanzado en la estructuración de instrumentos normativos desde el dualismo jurídico para el fortalecimiento de la minería de subsistencia presente en los territorios, identificando minería metálica y no metálica. En esta última se han caracterizado unidades </w:t>
            </w:r>
            <w:r w:rsidR="00CB435F" w:rsidRPr="00773F58">
              <w:rPr>
                <w:rFonts w:ascii="Arial Narrow" w:eastAsia="Arial" w:hAnsi="Arial Narrow" w:cs="Arial"/>
                <w:sz w:val="22"/>
                <w:szCs w:val="22"/>
              </w:rPr>
              <w:t>mineras las</w:t>
            </w:r>
            <w:r w:rsidRPr="00773F58">
              <w:rPr>
                <w:rFonts w:ascii="Arial Narrow" w:eastAsia="Arial" w:hAnsi="Arial Narrow" w:cs="Arial"/>
                <w:sz w:val="22"/>
                <w:szCs w:val="22"/>
              </w:rPr>
              <w:t xml:space="preserve"> cuales buscan acompañamiento técnico, transferencia de buenas </w:t>
            </w:r>
            <w:r w:rsidR="009E3579" w:rsidRPr="00773F58">
              <w:rPr>
                <w:rFonts w:ascii="Arial Narrow" w:eastAsia="Arial" w:hAnsi="Arial Narrow" w:cs="Arial"/>
                <w:sz w:val="22"/>
                <w:szCs w:val="22"/>
              </w:rPr>
              <w:t>prácticas, así</w:t>
            </w:r>
            <w:r w:rsidRPr="00773F58">
              <w:rPr>
                <w:rFonts w:ascii="Arial Narrow" w:eastAsia="Arial" w:hAnsi="Arial Narrow" w:cs="Arial"/>
                <w:sz w:val="22"/>
                <w:szCs w:val="22"/>
              </w:rPr>
              <w:t xml:space="preserve"> como acompañamiento en procesos de fomento y para la reconversión de la actividad</w:t>
            </w:r>
          </w:p>
        </w:tc>
      </w:tr>
      <w:tr w:rsidR="00251864" w:rsidRPr="00773F58" w14:paraId="6CF06E4A" w14:textId="77777777" w:rsidTr="006F257F">
        <w:tc>
          <w:tcPr>
            <w:tcW w:w="9395" w:type="dxa"/>
          </w:tcPr>
          <w:p w14:paraId="38B2F5F8" w14:textId="77777777" w:rsidR="00251864" w:rsidRPr="000E7914" w:rsidRDefault="00822B00">
            <w:pPr>
              <w:spacing w:line="276" w:lineRule="auto"/>
              <w:jc w:val="both"/>
              <w:rPr>
                <w:rFonts w:ascii="Arial Narrow" w:eastAsia="Arial" w:hAnsi="Arial Narrow" w:cs="Arial"/>
                <w:b/>
                <w:bCs/>
                <w:sz w:val="22"/>
                <w:szCs w:val="22"/>
              </w:rPr>
            </w:pPr>
            <w:r w:rsidRPr="000E7914">
              <w:rPr>
                <w:rFonts w:ascii="Arial Narrow" w:eastAsia="Arial" w:hAnsi="Arial Narrow" w:cs="Arial"/>
                <w:b/>
                <w:bCs/>
                <w:sz w:val="22"/>
                <w:szCs w:val="22"/>
              </w:rPr>
              <w:lastRenderedPageBreak/>
              <w:t>JUSTIFICACIÓN</w:t>
            </w:r>
          </w:p>
          <w:p w14:paraId="4492FDD1" w14:textId="77777777" w:rsidR="00251864" w:rsidRPr="00773F58" w:rsidRDefault="00251864">
            <w:pPr>
              <w:spacing w:line="276" w:lineRule="auto"/>
              <w:jc w:val="both"/>
              <w:rPr>
                <w:rFonts w:ascii="Arial Narrow" w:eastAsia="Arial" w:hAnsi="Arial Narrow" w:cs="Arial"/>
                <w:sz w:val="22"/>
                <w:szCs w:val="22"/>
              </w:rPr>
            </w:pPr>
          </w:p>
          <w:p w14:paraId="562002C8" w14:textId="77777777"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 xml:space="preserve">En el marco de la estrategia “Minga hacia adentro” decretada por las autoridades indígenas ante la emergencia mundial por la pandemia por el Covid-19, se han venido tejiendo estrategias de protección del territorio y los espacios de vida, teniendo en cuenta las potencialidades de cada una de las zonas adscritas a la organización. De esta forma las unidades económicas de los territorios, entre ellas las de minería artesanal o tradicional a pequeña escala se presentan como una oportunidad económica, siempre y cuando no transgrede los cuatro principios rectores de la organización y el punto 9 de la plataforma de lucha. </w:t>
            </w:r>
          </w:p>
          <w:p w14:paraId="251793EA" w14:textId="77777777" w:rsidR="00251864" w:rsidRPr="00773F58" w:rsidRDefault="00251864">
            <w:pPr>
              <w:spacing w:line="276" w:lineRule="auto"/>
              <w:jc w:val="both"/>
              <w:rPr>
                <w:rFonts w:ascii="Arial Narrow" w:eastAsia="Arial" w:hAnsi="Arial Narrow" w:cs="Arial"/>
                <w:sz w:val="22"/>
                <w:szCs w:val="22"/>
              </w:rPr>
            </w:pPr>
          </w:p>
          <w:p w14:paraId="14924902" w14:textId="77777777"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lastRenderedPageBreak/>
              <w:t>Los pueblos indígenas, como pueblos milenarios, reconocen el oro como esencia del sol, la luminosidad que guía al médico tradicional para guiar su comunidad. “El oro ha sido símbolo de lo sagrado, casi a modo de representación del universo de los seres sobrenaturales”. Maza, D. (1998). En este sentido y desde la cosmovisión se contempla el oro para realizar prácticas espirituales y culturales tales como pagamentos, ofrendas, protección colectiva, siembra de cuerpos en retorno a la Madre Tierra. Lo anterior difiere del concepto occidental que se fundamenta en fines económicos que se ven reflejados en grandes reservas centralizadas por los países desarrollados, para controlar la economía mundial donde quien tiene mayores reservas es quien define las políticas internacionales mediante un modelo de desarrollo extractivista, que desmadran, atentan y destruyen los territorios, espacios de vida y sitios sagrados.</w:t>
            </w:r>
          </w:p>
          <w:p w14:paraId="4B0792C4" w14:textId="77777777" w:rsidR="00251864" w:rsidRPr="00773F58" w:rsidRDefault="00251864">
            <w:pPr>
              <w:spacing w:line="276" w:lineRule="auto"/>
              <w:jc w:val="both"/>
              <w:rPr>
                <w:rFonts w:ascii="Arial Narrow" w:eastAsia="Arial" w:hAnsi="Arial Narrow" w:cs="Arial"/>
                <w:sz w:val="22"/>
                <w:szCs w:val="22"/>
              </w:rPr>
            </w:pPr>
          </w:p>
          <w:p w14:paraId="7C963627" w14:textId="77777777"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Para los pueblos originarios el territorio y los espacios de vida parten de la integralidad, es la esencia de la vida, va más allá de lo físico-espacial, es donde la naturaleza y los espacios se enlazan con nosotros, es el que revitaliza la identidad, mediante la realización de prácticas culturales, donde habitan los seres espirituales quienes nos guían y orientan, tienen asentado sus casas en los  tres espacios: arriba, centro y  abajo, en ese sentido, nuestro único fin como guardianes ancestrales es buscar la unidad cósmica, fortalecer la vida, cuidar y mantener la armonía y equilibrio de manera integral desde nuestros mandatos basados en la Ley de Origen, el Derecho Mayor y el Derecho Propio.</w:t>
            </w:r>
          </w:p>
          <w:p w14:paraId="29A864EA" w14:textId="77777777" w:rsidR="00251864" w:rsidRPr="00773F58" w:rsidRDefault="00251864">
            <w:pPr>
              <w:spacing w:line="276" w:lineRule="auto"/>
              <w:jc w:val="both"/>
              <w:rPr>
                <w:rFonts w:ascii="Arial Narrow" w:eastAsia="Arial" w:hAnsi="Arial Narrow" w:cs="Arial"/>
                <w:sz w:val="22"/>
                <w:szCs w:val="22"/>
              </w:rPr>
            </w:pPr>
          </w:p>
          <w:p w14:paraId="3C342A51" w14:textId="71E51BC7"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Por esta razón, la minería artesanal y tradicional reali</w:t>
            </w:r>
            <w:r w:rsidR="00501B61" w:rsidRPr="00773F58">
              <w:rPr>
                <w:rFonts w:ascii="Arial Narrow" w:eastAsia="Arial" w:hAnsi="Arial Narrow" w:cs="Arial"/>
                <w:sz w:val="22"/>
                <w:szCs w:val="22"/>
              </w:rPr>
              <w:t xml:space="preserve">zada </w:t>
            </w:r>
            <w:r w:rsidRPr="00773F58">
              <w:rPr>
                <w:rFonts w:ascii="Arial Narrow" w:eastAsia="Arial" w:hAnsi="Arial Narrow" w:cs="Arial"/>
                <w:sz w:val="22"/>
                <w:szCs w:val="22"/>
              </w:rPr>
              <w:t>por los pueblos indígenas del Cauca,</w:t>
            </w:r>
            <w:r w:rsidR="00501B61" w:rsidRPr="00773F58">
              <w:rPr>
                <w:rFonts w:ascii="Arial Narrow" w:eastAsia="Arial" w:hAnsi="Arial Narrow" w:cs="Arial"/>
                <w:sz w:val="22"/>
                <w:szCs w:val="22"/>
              </w:rPr>
              <w:t xml:space="preserve"> cuentan con personas</w:t>
            </w:r>
            <w:r w:rsidRPr="00773F58">
              <w:rPr>
                <w:rFonts w:ascii="Arial Narrow" w:eastAsia="Arial" w:hAnsi="Arial Narrow" w:cs="Arial"/>
                <w:sz w:val="22"/>
                <w:szCs w:val="22"/>
              </w:rPr>
              <w:t xml:space="preserve"> dedicadas a este oficio que han compartido su conocimiento de generación en generación</w:t>
            </w:r>
            <w:r w:rsidR="00501B61" w:rsidRPr="00773F58">
              <w:rPr>
                <w:rFonts w:ascii="Arial Narrow" w:eastAsia="Arial" w:hAnsi="Arial Narrow" w:cs="Arial"/>
                <w:sz w:val="22"/>
                <w:szCs w:val="22"/>
              </w:rPr>
              <w:t xml:space="preserve">, generando </w:t>
            </w:r>
            <w:r w:rsidRPr="00773F58">
              <w:rPr>
                <w:rFonts w:ascii="Arial Narrow" w:eastAsia="Arial" w:hAnsi="Arial Narrow" w:cs="Arial"/>
                <w:sz w:val="22"/>
                <w:szCs w:val="22"/>
              </w:rPr>
              <w:t>procesos de aprovechamiento sin dañar a la madre naturaleza. Distinto a la minería tradicional que bajo la perspectiva neoliberal reflejada en aspectos como el extractivismo, han sido señaladas como insostenibles por sus efectos sobre los ecosistemas y los deficientes aportes a la economía nacional.</w:t>
            </w:r>
          </w:p>
          <w:p w14:paraId="38483FF1" w14:textId="77777777" w:rsidR="00251864" w:rsidRPr="00773F58" w:rsidRDefault="00251864">
            <w:pPr>
              <w:spacing w:line="276" w:lineRule="auto"/>
              <w:jc w:val="both"/>
              <w:rPr>
                <w:rFonts w:ascii="Arial Narrow" w:eastAsia="Arial" w:hAnsi="Arial Narrow" w:cs="Arial"/>
                <w:sz w:val="22"/>
                <w:szCs w:val="22"/>
              </w:rPr>
            </w:pPr>
          </w:p>
          <w:p w14:paraId="46C9C436" w14:textId="77777777"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En este sentido, desde el ejercicio de la Autoridad Territorial Económica y Ambiental ATEA, se busca maximizar la autonomía, en cuanto a decisiones que afecten el derecho fundamental al territorio, además de crear propuestas para su protección encaminadas a que la comunidad tenga un rol activo dentro de estos espacios, pues son los principales actores que se encuentran y comparten en un territorio determinado.</w:t>
            </w:r>
          </w:p>
          <w:p w14:paraId="45792648" w14:textId="77777777" w:rsidR="00251864" w:rsidRPr="00773F58" w:rsidRDefault="00251864">
            <w:pPr>
              <w:spacing w:line="276" w:lineRule="auto"/>
              <w:jc w:val="both"/>
              <w:rPr>
                <w:rFonts w:ascii="Arial Narrow" w:eastAsia="Arial" w:hAnsi="Arial Narrow" w:cs="Arial"/>
                <w:sz w:val="22"/>
                <w:szCs w:val="22"/>
              </w:rPr>
            </w:pPr>
          </w:p>
          <w:p w14:paraId="53BE69C1" w14:textId="7E90BE8E"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 xml:space="preserve">Es de recordar que en el IPCC (Panel Intergubernamental del Cambio Climático) señala que las formas de conocimiento indígenas, locales y tradicionales son una fuente importante para la adaptación al cambio climático, debido a que </w:t>
            </w:r>
            <w:r w:rsidR="004B1843" w:rsidRPr="00773F58">
              <w:rPr>
                <w:rFonts w:ascii="Arial Narrow" w:eastAsia="Arial" w:hAnsi="Arial Narrow" w:cs="Arial"/>
                <w:sz w:val="22"/>
                <w:szCs w:val="22"/>
              </w:rPr>
              <w:t>l</w:t>
            </w:r>
            <w:r w:rsidRPr="00773F58">
              <w:rPr>
                <w:rFonts w:ascii="Arial Narrow" w:eastAsia="Arial" w:hAnsi="Arial Narrow" w:cs="Arial"/>
                <w:sz w:val="22"/>
                <w:szCs w:val="22"/>
              </w:rPr>
              <w:t>os pueblos indígenas y las comunidades locales tienen conocimientos y valores orientados a la naturaleza y amasados a través de generaciones, además de administrar más del 80 % de la biodiversidad que queda en el planeta. El traspaso de conocimientos ancestrales es uno de los principales aportes de los pueblos indígenas que permite que los métodos tradicionales para combatir el cambio climático se mantengan y sigan vivos.</w:t>
            </w:r>
          </w:p>
          <w:p w14:paraId="4AEBE389" w14:textId="77777777" w:rsidR="00251864" w:rsidRPr="00773F58" w:rsidRDefault="00251864">
            <w:pPr>
              <w:spacing w:line="276" w:lineRule="auto"/>
              <w:jc w:val="both"/>
              <w:rPr>
                <w:rFonts w:ascii="Arial Narrow" w:eastAsia="Arial" w:hAnsi="Arial Narrow" w:cs="Arial"/>
                <w:sz w:val="22"/>
                <w:szCs w:val="22"/>
              </w:rPr>
            </w:pPr>
          </w:p>
          <w:p w14:paraId="5684D11D" w14:textId="0925A661" w:rsidR="00251864" w:rsidRPr="00773F58" w:rsidRDefault="00822B00">
            <w:pPr>
              <w:spacing w:line="276" w:lineRule="auto"/>
              <w:jc w:val="both"/>
              <w:rPr>
                <w:rFonts w:ascii="Arial Narrow" w:eastAsia="Arial" w:hAnsi="Arial Narrow" w:cs="Arial"/>
                <w:sz w:val="22"/>
                <w:szCs w:val="22"/>
              </w:rPr>
            </w:pPr>
            <w:r w:rsidRPr="00773F58">
              <w:rPr>
                <w:rFonts w:ascii="Arial Narrow" w:eastAsia="Arial" w:hAnsi="Arial Narrow" w:cs="Arial"/>
                <w:sz w:val="22"/>
                <w:szCs w:val="22"/>
              </w:rPr>
              <w:t xml:space="preserve">Además, teniendo en cuenta las bases del Plan Nacional de Desarrollo 2023-2026, donde se establece un </w:t>
            </w:r>
            <w:r w:rsidR="004B1843" w:rsidRPr="00773F58">
              <w:rPr>
                <w:rFonts w:ascii="Arial Narrow" w:eastAsia="Arial" w:hAnsi="Arial Narrow" w:cs="Arial"/>
                <w:sz w:val="22"/>
                <w:szCs w:val="22"/>
              </w:rPr>
              <w:t>d</w:t>
            </w:r>
            <w:r w:rsidRPr="00773F58">
              <w:rPr>
                <w:rFonts w:ascii="Arial Narrow" w:eastAsia="Arial" w:hAnsi="Arial Narrow" w:cs="Arial"/>
                <w:sz w:val="22"/>
                <w:szCs w:val="22"/>
              </w:rPr>
              <w:t>esarrollo económico a partir de eficiencia energética, nuevos energéticos y minerales estratégicos para la transición, donde se propone que “</w:t>
            </w:r>
            <w:r w:rsidRPr="00773F58">
              <w:rPr>
                <w:rFonts w:ascii="Arial Narrow" w:eastAsia="Arial" w:hAnsi="Arial Narrow" w:cs="Arial"/>
                <w:sz w:val="22"/>
                <w:szCs w:val="22"/>
                <w:u w:val="single"/>
              </w:rPr>
              <w:t>se implementarán acciones que generen nuevos recursos económicos a partir del aprovechamiento sostenible y agregación de valor de recursos minero–energéticos disponibles</w:t>
            </w:r>
            <w:r w:rsidRPr="00773F58">
              <w:rPr>
                <w:rFonts w:ascii="Arial Narrow" w:eastAsia="Arial" w:hAnsi="Arial Narrow" w:cs="Arial"/>
                <w:sz w:val="22"/>
                <w:szCs w:val="22"/>
              </w:rPr>
              <w:t xml:space="preserve">”, en este sentido el </w:t>
            </w:r>
            <w:r w:rsidRPr="00773F58">
              <w:rPr>
                <w:rFonts w:ascii="Arial Narrow" w:eastAsia="Arial" w:hAnsi="Arial Narrow" w:cs="Arial"/>
                <w:sz w:val="22"/>
                <w:szCs w:val="22"/>
              </w:rPr>
              <w:lastRenderedPageBreak/>
              <w:t>proyecto busca formalizar el trabajo ancestral que viene realizando las unidades económicas en sus territorios de manera artesanal y a pequeña escala sin afectar los espacios de vida.</w:t>
            </w:r>
          </w:p>
          <w:p w14:paraId="40573747" w14:textId="77777777" w:rsidR="00251864" w:rsidRPr="00773F58" w:rsidRDefault="00251864">
            <w:pPr>
              <w:spacing w:line="276" w:lineRule="auto"/>
              <w:jc w:val="both"/>
              <w:rPr>
                <w:rFonts w:ascii="Arial Narrow" w:eastAsia="Arial" w:hAnsi="Arial Narrow" w:cs="Arial"/>
                <w:sz w:val="22"/>
                <w:szCs w:val="22"/>
              </w:rPr>
            </w:pPr>
          </w:p>
        </w:tc>
      </w:tr>
      <w:tr w:rsidR="00251864" w:rsidRPr="00773F58" w14:paraId="70EE7FF9" w14:textId="77777777" w:rsidTr="006F257F">
        <w:trPr>
          <w:trHeight w:val="4056"/>
        </w:trPr>
        <w:tc>
          <w:tcPr>
            <w:tcW w:w="9395" w:type="dxa"/>
            <w:tcBorders>
              <w:bottom w:val="single" w:sz="4" w:space="0" w:color="000000"/>
            </w:tcBorders>
          </w:tcPr>
          <w:p w14:paraId="5EC4025E" w14:textId="77777777" w:rsidR="00251864" w:rsidRPr="000E7914" w:rsidRDefault="00822B00">
            <w:pPr>
              <w:spacing w:line="276" w:lineRule="auto"/>
              <w:jc w:val="both"/>
              <w:rPr>
                <w:rFonts w:ascii="Arial Narrow" w:eastAsia="Arial" w:hAnsi="Arial Narrow" w:cs="Arial"/>
                <w:b/>
                <w:bCs/>
                <w:sz w:val="22"/>
                <w:szCs w:val="22"/>
              </w:rPr>
            </w:pPr>
            <w:r w:rsidRPr="000E7914">
              <w:rPr>
                <w:rFonts w:ascii="Arial Narrow" w:eastAsia="Arial" w:hAnsi="Arial Narrow" w:cs="Arial"/>
                <w:b/>
                <w:bCs/>
                <w:sz w:val="22"/>
                <w:szCs w:val="22"/>
              </w:rPr>
              <w:lastRenderedPageBreak/>
              <w:t xml:space="preserve">OBJETIVO GENERAL: </w:t>
            </w:r>
          </w:p>
          <w:p w14:paraId="209BC929" w14:textId="77777777" w:rsidR="00251864" w:rsidRPr="00773F58" w:rsidRDefault="00251864">
            <w:pPr>
              <w:jc w:val="both"/>
              <w:rPr>
                <w:rFonts w:ascii="Arial Narrow" w:eastAsia="Arial" w:hAnsi="Arial Narrow" w:cs="Arial"/>
                <w:sz w:val="22"/>
                <w:szCs w:val="22"/>
              </w:rPr>
            </w:pPr>
          </w:p>
          <w:p w14:paraId="1380EAC9"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 xml:space="preserve">Fortalecer los procesos de formalización con enfoque diferencial de las actividades mineras ancestrales y/o tradicionales a pequeña escala realizadas en los territorios adscritos al CRIC. </w:t>
            </w:r>
          </w:p>
          <w:p w14:paraId="698E89E4" w14:textId="77777777" w:rsidR="00251864" w:rsidRPr="00773F58" w:rsidRDefault="00251864">
            <w:pPr>
              <w:spacing w:line="276" w:lineRule="auto"/>
              <w:jc w:val="both"/>
              <w:rPr>
                <w:rFonts w:ascii="Arial Narrow" w:eastAsia="Arial" w:hAnsi="Arial Narrow" w:cs="Arial"/>
                <w:sz w:val="22"/>
                <w:szCs w:val="22"/>
              </w:rPr>
            </w:pPr>
          </w:p>
          <w:p w14:paraId="4B70D94E" w14:textId="60789974" w:rsidR="00251864" w:rsidRPr="000E7914" w:rsidRDefault="00822B00">
            <w:pPr>
              <w:spacing w:line="276" w:lineRule="auto"/>
              <w:jc w:val="both"/>
              <w:rPr>
                <w:rFonts w:ascii="Arial Narrow" w:eastAsia="Arial" w:hAnsi="Arial Narrow" w:cs="Arial"/>
                <w:b/>
                <w:bCs/>
                <w:sz w:val="22"/>
                <w:szCs w:val="22"/>
              </w:rPr>
            </w:pPr>
            <w:r w:rsidRPr="000E7914">
              <w:rPr>
                <w:rFonts w:ascii="Arial Narrow" w:eastAsia="Arial" w:hAnsi="Arial Narrow" w:cs="Arial"/>
                <w:b/>
                <w:bCs/>
                <w:sz w:val="22"/>
                <w:szCs w:val="22"/>
              </w:rPr>
              <w:t xml:space="preserve">OBJETIVOS ESPECÍFICOS: </w:t>
            </w:r>
          </w:p>
          <w:p w14:paraId="434D7235" w14:textId="77777777" w:rsidR="00251864" w:rsidRPr="0045760B" w:rsidRDefault="00822B00">
            <w:pPr>
              <w:numPr>
                <w:ilvl w:val="0"/>
                <w:numId w:val="1"/>
              </w:numPr>
              <w:spacing w:before="240" w:after="240" w:line="276" w:lineRule="auto"/>
              <w:jc w:val="both"/>
              <w:rPr>
                <w:rFonts w:ascii="Arial Narrow" w:eastAsia="Arial" w:hAnsi="Arial Narrow" w:cs="Arial"/>
                <w:sz w:val="22"/>
                <w:szCs w:val="22"/>
              </w:rPr>
            </w:pPr>
            <w:r w:rsidRPr="0045760B">
              <w:rPr>
                <w:rFonts w:ascii="Arial Narrow" w:eastAsia="Arial" w:hAnsi="Arial Narrow" w:cs="Arial"/>
                <w:sz w:val="22"/>
                <w:szCs w:val="22"/>
              </w:rPr>
              <w:t>Realizar pilotos de formalización de minería no metálica en los territorios indígenas adscritos al CRIC.</w:t>
            </w:r>
          </w:p>
          <w:p w14:paraId="1A489070" w14:textId="4BF3F18B" w:rsidR="00251864" w:rsidRPr="0045760B" w:rsidRDefault="004A7999" w:rsidP="0045760B">
            <w:pPr>
              <w:numPr>
                <w:ilvl w:val="0"/>
                <w:numId w:val="1"/>
              </w:numPr>
              <w:spacing w:before="240" w:after="240" w:line="276" w:lineRule="auto"/>
              <w:jc w:val="both"/>
              <w:rPr>
                <w:rFonts w:ascii="Arial Narrow" w:eastAsia="Arial" w:hAnsi="Arial Narrow" w:cs="Arial"/>
                <w:sz w:val="22"/>
                <w:szCs w:val="22"/>
              </w:rPr>
            </w:pPr>
            <w:r w:rsidRPr="0045760B">
              <w:rPr>
                <w:rFonts w:ascii="Arial Narrow" w:eastAsia="Arial" w:hAnsi="Arial Narrow" w:cs="Arial"/>
                <w:sz w:val="22"/>
                <w:szCs w:val="22"/>
              </w:rPr>
              <w:t>Fomentar la implementación de buenas prácticas mineras con enfoque diferencial y la generación de valor agregado en los procesos de aprovechamiento de minerales.</w:t>
            </w:r>
          </w:p>
          <w:p w14:paraId="6CD9D2FB" w14:textId="5AD54B60" w:rsidR="00251864" w:rsidRPr="0045760B" w:rsidRDefault="005E5F7C">
            <w:pPr>
              <w:numPr>
                <w:ilvl w:val="0"/>
                <w:numId w:val="1"/>
              </w:numPr>
              <w:pBdr>
                <w:top w:val="nil"/>
                <w:left w:val="nil"/>
                <w:bottom w:val="nil"/>
                <w:right w:val="nil"/>
                <w:between w:val="nil"/>
              </w:pBdr>
              <w:spacing w:line="276" w:lineRule="auto"/>
              <w:jc w:val="both"/>
              <w:rPr>
                <w:rFonts w:ascii="Arial Narrow" w:eastAsia="Arial" w:hAnsi="Arial Narrow" w:cs="Arial"/>
                <w:color w:val="000000"/>
                <w:sz w:val="22"/>
                <w:szCs w:val="22"/>
              </w:rPr>
            </w:pPr>
            <w:r w:rsidRPr="0045760B">
              <w:rPr>
                <w:rFonts w:ascii="Arial Narrow" w:eastAsia="Arial" w:hAnsi="Arial Narrow" w:cs="Arial"/>
                <w:sz w:val="22"/>
                <w:szCs w:val="22"/>
              </w:rPr>
              <w:t>Diseñar la arquitectura del Sistema de Información Geográfico de las unidades mineras indígenas en los territorios CRIC.</w:t>
            </w:r>
          </w:p>
          <w:p w14:paraId="4FC1DA01" w14:textId="77777777" w:rsidR="005E5F7C" w:rsidRDefault="005E5F7C">
            <w:pPr>
              <w:numPr>
                <w:ilvl w:val="0"/>
                <w:numId w:val="1"/>
              </w:numPr>
              <w:pBdr>
                <w:top w:val="nil"/>
                <w:left w:val="nil"/>
                <w:bottom w:val="nil"/>
                <w:right w:val="nil"/>
                <w:between w:val="nil"/>
              </w:pBdr>
              <w:spacing w:line="276" w:lineRule="auto"/>
              <w:jc w:val="both"/>
              <w:rPr>
                <w:rFonts w:ascii="Arial Narrow" w:eastAsia="Arial" w:hAnsi="Arial Narrow" w:cs="Arial"/>
                <w:color w:val="000000"/>
                <w:sz w:val="22"/>
                <w:szCs w:val="22"/>
              </w:rPr>
            </w:pPr>
            <w:r w:rsidRPr="005E5F7C">
              <w:rPr>
                <w:rFonts w:ascii="Arial Narrow" w:eastAsia="Arial" w:hAnsi="Arial Narrow" w:cs="Arial"/>
                <w:color w:val="000000"/>
                <w:sz w:val="22"/>
                <w:szCs w:val="22"/>
              </w:rPr>
              <w:t>Estructurar la ruta diferencial de reconversión productiva con enfoque étnico en territorios indígenas adscritos al CRIC.</w:t>
            </w:r>
          </w:p>
          <w:p w14:paraId="119958C0" w14:textId="77777777" w:rsidR="00251864" w:rsidRDefault="005E5F7C" w:rsidP="005E5F7C">
            <w:pPr>
              <w:pStyle w:val="ListParagraph"/>
              <w:numPr>
                <w:ilvl w:val="0"/>
                <w:numId w:val="1"/>
              </w:numPr>
              <w:pBdr>
                <w:top w:val="nil"/>
                <w:left w:val="nil"/>
                <w:bottom w:val="nil"/>
                <w:right w:val="nil"/>
                <w:between w:val="nil"/>
              </w:pBdr>
              <w:spacing w:line="276" w:lineRule="auto"/>
              <w:jc w:val="both"/>
              <w:rPr>
                <w:rFonts w:ascii="Arial Narrow" w:eastAsia="Arial" w:hAnsi="Arial Narrow" w:cs="Arial"/>
                <w:color w:val="000000"/>
                <w:sz w:val="22"/>
                <w:szCs w:val="22"/>
              </w:rPr>
            </w:pPr>
            <w:r w:rsidRPr="005E5F7C">
              <w:rPr>
                <w:rFonts w:ascii="Arial Narrow" w:eastAsia="Arial" w:hAnsi="Arial Narrow" w:cs="Arial"/>
                <w:color w:val="000000"/>
                <w:sz w:val="22"/>
                <w:szCs w:val="22"/>
              </w:rPr>
              <w:t>Implementar un piloto orientado a la identificación, caracterización y formulación de perfiles de proyectos de reconversión productiva para unidades mineras indígenas</w:t>
            </w:r>
            <w:r>
              <w:rPr>
                <w:rFonts w:ascii="Arial Narrow" w:eastAsia="Arial" w:hAnsi="Arial Narrow" w:cs="Arial"/>
                <w:color w:val="000000"/>
                <w:sz w:val="22"/>
                <w:szCs w:val="22"/>
              </w:rPr>
              <w:t xml:space="preserve"> CRIC.</w:t>
            </w:r>
          </w:p>
          <w:p w14:paraId="7B7FCD28" w14:textId="274810F7" w:rsidR="000E7914" w:rsidRPr="005E5F7C" w:rsidRDefault="000E7914" w:rsidP="000E7914">
            <w:pPr>
              <w:pStyle w:val="ListParagraph"/>
              <w:pBdr>
                <w:top w:val="nil"/>
                <w:left w:val="nil"/>
                <w:bottom w:val="nil"/>
                <w:right w:val="nil"/>
                <w:between w:val="nil"/>
              </w:pBdr>
              <w:spacing w:line="276" w:lineRule="auto"/>
              <w:jc w:val="both"/>
              <w:rPr>
                <w:rFonts w:ascii="Arial Narrow" w:eastAsia="Arial" w:hAnsi="Arial Narrow" w:cs="Arial"/>
                <w:color w:val="000000"/>
                <w:sz w:val="22"/>
                <w:szCs w:val="22"/>
              </w:rPr>
            </w:pPr>
          </w:p>
        </w:tc>
      </w:tr>
      <w:tr w:rsidR="00251864" w:rsidRPr="00773F58" w14:paraId="318690D7" w14:textId="77777777" w:rsidTr="006F257F">
        <w:trPr>
          <w:trHeight w:val="615"/>
        </w:trPr>
        <w:tc>
          <w:tcPr>
            <w:tcW w:w="9395" w:type="dxa"/>
            <w:tcBorders>
              <w:bottom w:val="single" w:sz="4" w:space="0" w:color="000000"/>
            </w:tcBorders>
          </w:tcPr>
          <w:p w14:paraId="08B06AD2" w14:textId="77777777" w:rsidR="00251864" w:rsidRPr="000E7914" w:rsidRDefault="00822B00">
            <w:pPr>
              <w:jc w:val="both"/>
              <w:rPr>
                <w:rFonts w:ascii="Arial Narrow" w:eastAsia="Arial" w:hAnsi="Arial Narrow" w:cs="Arial"/>
                <w:b/>
                <w:bCs/>
                <w:sz w:val="22"/>
                <w:szCs w:val="22"/>
              </w:rPr>
            </w:pPr>
            <w:r w:rsidRPr="000E7914">
              <w:rPr>
                <w:rFonts w:ascii="Arial Narrow" w:eastAsia="Arial" w:hAnsi="Arial Narrow" w:cs="Arial"/>
                <w:b/>
                <w:bCs/>
                <w:sz w:val="22"/>
                <w:szCs w:val="22"/>
              </w:rPr>
              <w:t>METODOLOGÍA</w:t>
            </w:r>
          </w:p>
          <w:p w14:paraId="72FEBB66" w14:textId="77777777" w:rsidR="00251864" w:rsidRPr="00773F58" w:rsidRDefault="00251864">
            <w:pPr>
              <w:jc w:val="both"/>
              <w:rPr>
                <w:rFonts w:ascii="Arial Narrow" w:eastAsia="Arial" w:hAnsi="Arial Narrow" w:cs="Arial"/>
                <w:sz w:val="22"/>
                <w:szCs w:val="22"/>
              </w:rPr>
            </w:pPr>
          </w:p>
          <w:p w14:paraId="7854EBE7" w14:textId="712C05EE" w:rsidR="00251864" w:rsidRPr="004A7999" w:rsidRDefault="00822B00">
            <w:pPr>
              <w:jc w:val="both"/>
              <w:rPr>
                <w:rFonts w:ascii="Arial Narrow" w:eastAsia="Arial" w:hAnsi="Arial Narrow" w:cs="Arial"/>
                <w:b/>
                <w:bCs/>
                <w:sz w:val="22"/>
                <w:szCs w:val="22"/>
              </w:rPr>
            </w:pPr>
            <w:r w:rsidRPr="004A7999">
              <w:rPr>
                <w:rFonts w:ascii="Arial Narrow" w:eastAsia="Arial" w:hAnsi="Arial Narrow" w:cs="Arial"/>
                <w:b/>
                <w:bCs/>
                <w:sz w:val="22"/>
                <w:szCs w:val="22"/>
              </w:rPr>
              <w:t>OBJ 1:</w:t>
            </w:r>
            <w:r w:rsidR="00CB435F" w:rsidRPr="004A7999">
              <w:rPr>
                <w:rFonts w:ascii="Arial Narrow" w:eastAsia="Arial" w:hAnsi="Arial Narrow" w:cs="Arial"/>
                <w:b/>
                <w:bCs/>
                <w:sz w:val="22"/>
                <w:szCs w:val="22"/>
              </w:rPr>
              <w:t xml:space="preserve"> </w:t>
            </w:r>
            <w:r w:rsidR="00790225" w:rsidRPr="004A7999">
              <w:rPr>
                <w:rFonts w:ascii="Arial Narrow" w:eastAsia="Arial" w:hAnsi="Arial Narrow" w:cs="Arial"/>
                <w:b/>
                <w:bCs/>
                <w:sz w:val="22"/>
                <w:szCs w:val="22"/>
              </w:rPr>
              <w:t>Realizar pilotos de formalización de minería no metálica en los territorios indígenas adscritos al CRIC.</w:t>
            </w:r>
          </w:p>
          <w:p w14:paraId="717EF5C2" w14:textId="77777777" w:rsidR="00F61030" w:rsidRPr="00773F58" w:rsidRDefault="00F61030" w:rsidP="00CB435F">
            <w:pPr>
              <w:jc w:val="both"/>
              <w:rPr>
                <w:rFonts w:ascii="Arial Narrow" w:eastAsia="Arial" w:hAnsi="Arial Narrow" w:cs="Arial"/>
                <w:sz w:val="22"/>
                <w:szCs w:val="22"/>
              </w:rPr>
            </w:pPr>
          </w:p>
          <w:p w14:paraId="4DE97854" w14:textId="77777777" w:rsidR="00F61030" w:rsidRPr="00773F58" w:rsidRDefault="00F61030" w:rsidP="00F61030">
            <w:pPr>
              <w:jc w:val="both"/>
              <w:rPr>
                <w:rFonts w:ascii="Arial Narrow" w:eastAsia="Arial" w:hAnsi="Arial Narrow" w:cs="Arial"/>
                <w:sz w:val="22"/>
                <w:szCs w:val="22"/>
              </w:rPr>
            </w:pPr>
            <w:r w:rsidRPr="00773F58">
              <w:rPr>
                <w:rFonts w:ascii="Arial Narrow" w:eastAsia="Arial" w:hAnsi="Arial Narrow" w:cs="Arial"/>
                <w:sz w:val="22"/>
                <w:szCs w:val="22"/>
              </w:rPr>
              <w:t xml:space="preserve">Para el desarrollo del objetivo de formalización de la minería no metálica en territorios indígenas adscritos al CRIC, se implementará un proceso participativo y técnico, orientado a la adopción de acciones formales que permita la aplicación integral del conjunto de normas, procesos y mecanismos, asociados a dicha aplicación en el marco del respeto al principio de diversidad étnica y cultural. En este sentido, la implementación de los pilotos se restructurará a través de las siguientes fases: </w:t>
            </w:r>
          </w:p>
          <w:p w14:paraId="10BA1EE9" w14:textId="77777777" w:rsidR="00F61030" w:rsidRPr="00773F58" w:rsidRDefault="00F61030" w:rsidP="00F61030">
            <w:pPr>
              <w:jc w:val="both"/>
              <w:rPr>
                <w:rFonts w:ascii="Arial Narrow" w:eastAsia="Arial" w:hAnsi="Arial Narrow" w:cs="Arial"/>
                <w:sz w:val="22"/>
                <w:szCs w:val="22"/>
              </w:rPr>
            </w:pPr>
          </w:p>
          <w:p w14:paraId="4F4095CE" w14:textId="0DF28CE2" w:rsidR="00F61030" w:rsidRPr="00773F58" w:rsidRDefault="00F61030" w:rsidP="00F61030">
            <w:pPr>
              <w:jc w:val="both"/>
              <w:rPr>
                <w:rFonts w:ascii="Arial Narrow" w:eastAsia="Arial" w:hAnsi="Arial Narrow" w:cs="Arial"/>
                <w:sz w:val="22"/>
                <w:szCs w:val="22"/>
              </w:rPr>
            </w:pPr>
            <w:r w:rsidRPr="00773F58">
              <w:rPr>
                <w:rFonts w:ascii="Arial Narrow" w:eastAsia="Arial" w:hAnsi="Arial Narrow" w:cs="Arial"/>
                <w:sz w:val="22"/>
                <w:szCs w:val="22"/>
              </w:rPr>
              <w:t>Fase 1. Se realizará dos (2</w:t>
            </w:r>
            <w:r w:rsidR="004A7999">
              <w:rPr>
                <w:rFonts w:ascii="Arial Narrow" w:eastAsia="Arial" w:hAnsi="Arial Narrow" w:cs="Arial"/>
                <w:sz w:val="22"/>
                <w:szCs w:val="22"/>
              </w:rPr>
              <w:t xml:space="preserve">) </w:t>
            </w:r>
            <w:r w:rsidRPr="00773F58">
              <w:rPr>
                <w:rFonts w:ascii="Arial Narrow" w:eastAsia="Arial" w:hAnsi="Arial Narrow" w:cs="Arial"/>
                <w:sz w:val="22"/>
                <w:szCs w:val="22"/>
              </w:rPr>
              <w:t xml:space="preserve">mesas técnicas orientadas a la construcción y análisis de criterios técnicos, económicos, ambientales y culturales que permitan la selección de las áreas o unidades económicas mineras a intervenir en los pilotos de formalización. </w:t>
            </w:r>
          </w:p>
          <w:p w14:paraId="7BBFCC69" w14:textId="77777777" w:rsidR="00F61030" w:rsidRPr="00773F58" w:rsidRDefault="00F61030" w:rsidP="00F61030">
            <w:pPr>
              <w:jc w:val="both"/>
              <w:rPr>
                <w:rFonts w:ascii="Arial Narrow" w:eastAsia="Arial" w:hAnsi="Arial Narrow" w:cs="Arial"/>
                <w:sz w:val="22"/>
                <w:szCs w:val="22"/>
              </w:rPr>
            </w:pPr>
          </w:p>
          <w:p w14:paraId="0811CA6A" w14:textId="77777777" w:rsidR="00F61030" w:rsidRPr="00773F58" w:rsidRDefault="00F61030" w:rsidP="00F61030">
            <w:pPr>
              <w:jc w:val="both"/>
              <w:rPr>
                <w:rFonts w:ascii="Arial Narrow" w:eastAsia="Arial" w:hAnsi="Arial Narrow" w:cs="Arial"/>
                <w:sz w:val="22"/>
                <w:szCs w:val="22"/>
              </w:rPr>
            </w:pPr>
            <w:r w:rsidRPr="00773F58">
              <w:rPr>
                <w:rFonts w:ascii="Arial Narrow" w:eastAsia="Arial" w:hAnsi="Arial Narrow" w:cs="Arial"/>
                <w:sz w:val="22"/>
                <w:szCs w:val="22"/>
              </w:rPr>
              <w:t xml:space="preserve">Fase 2. Una vez establecidos los criterios y, teniendo en cuenta los diagnósticos de información previamente realizados por el CRIC, se llevará a cabo una (1) mesa técnica para la selección y priorización de las áreas o unidades destinadas para la implementación de los pilotos de formalización. </w:t>
            </w:r>
          </w:p>
          <w:p w14:paraId="2D8EF823" w14:textId="77777777" w:rsidR="00F61030" w:rsidRPr="00773F58" w:rsidRDefault="00F61030" w:rsidP="00F61030">
            <w:pPr>
              <w:jc w:val="both"/>
              <w:rPr>
                <w:rFonts w:ascii="Arial Narrow" w:eastAsia="Arial" w:hAnsi="Arial Narrow" w:cs="Arial"/>
                <w:sz w:val="22"/>
                <w:szCs w:val="22"/>
              </w:rPr>
            </w:pPr>
          </w:p>
          <w:p w14:paraId="60D20FF5" w14:textId="74302CA8" w:rsidR="00F61030" w:rsidRPr="00773F58" w:rsidRDefault="00F61030" w:rsidP="00F61030">
            <w:pPr>
              <w:jc w:val="both"/>
              <w:rPr>
                <w:rFonts w:ascii="Arial Narrow" w:eastAsia="Arial" w:hAnsi="Arial Narrow" w:cs="Arial"/>
                <w:sz w:val="22"/>
                <w:szCs w:val="22"/>
              </w:rPr>
            </w:pPr>
            <w:r w:rsidRPr="00773F58">
              <w:rPr>
                <w:rFonts w:ascii="Arial Narrow" w:eastAsia="Arial" w:hAnsi="Arial Narrow" w:cs="Arial"/>
                <w:sz w:val="22"/>
                <w:szCs w:val="22"/>
              </w:rPr>
              <w:t xml:space="preserve">Fase 3. </w:t>
            </w:r>
            <w:r w:rsidR="004A7999">
              <w:rPr>
                <w:rFonts w:ascii="Arial Narrow" w:eastAsia="Arial" w:hAnsi="Arial Narrow" w:cs="Arial"/>
                <w:sz w:val="22"/>
                <w:szCs w:val="22"/>
              </w:rPr>
              <w:t>S</w:t>
            </w:r>
            <w:r w:rsidRPr="00773F58">
              <w:rPr>
                <w:rFonts w:ascii="Arial Narrow" w:eastAsia="Arial" w:hAnsi="Arial Narrow" w:cs="Arial"/>
                <w:sz w:val="22"/>
                <w:szCs w:val="22"/>
              </w:rPr>
              <w:t xml:space="preserve">e desarrollará una (1) jornada de socialización acompañada de recorridos territoriales, con el propósito de concertar y formalizar acuerdos comunitarios con las autoridades y los involucrados (líderes y beneficiarios); para garantizar el cumplimiento de mandatos, lineamientos y normativas propias y externas durante el proceso de </w:t>
            </w:r>
            <w:r w:rsidRPr="00773F58">
              <w:rPr>
                <w:rFonts w:ascii="Arial Narrow" w:eastAsia="Arial" w:hAnsi="Arial Narrow" w:cs="Arial"/>
                <w:sz w:val="22"/>
                <w:szCs w:val="22"/>
              </w:rPr>
              <w:lastRenderedPageBreak/>
              <w:t>formalización de los pilotos. Esta actividad deriva en el desarrollo de un plan de trabajo que incluye: cronograma, responsables y recursos necesarios.</w:t>
            </w:r>
          </w:p>
          <w:p w14:paraId="75BB2183" w14:textId="77777777" w:rsidR="00F61030" w:rsidRPr="00773F58" w:rsidRDefault="00F61030" w:rsidP="00F61030">
            <w:pPr>
              <w:jc w:val="both"/>
              <w:rPr>
                <w:rFonts w:ascii="Arial Narrow" w:eastAsia="Arial" w:hAnsi="Arial Narrow" w:cs="Arial"/>
                <w:sz w:val="22"/>
                <w:szCs w:val="22"/>
              </w:rPr>
            </w:pPr>
          </w:p>
          <w:p w14:paraId="7ED2DB14" w14:textId="507D6F9D" w:rsidR="00CB435F" w:rsidRPr="00773F58" w:rsidRDefault="00F61030">
            <w:pPr>
              <w:jc w:val="both"/>
              <w:rPr>
                <w:rFonts w:ascii="Arial Narrow" w:eastAsia="Arial" w:hAnsi="Arial Narrow" w:cs="Arial"/>
                <w:sz w:val="22"/>
                <w:szCs w:val="22"/>
              </w:rPr>
            </w:pPr>
            <w:r w:rsidRPr="00773F58">
              <w:rPr>
                <w:rFonts w:ascii="Arial Narrow" w:eastAsia="Arial" w:hAnsi="Arial Narrow" w:cs="Arial"/>
                <w:sz w:val="22"/>
                <w:szCs w:val="22"/>
              </w:rPr>
              <w:t>Fase 4.  Se implementará (</w:t>
            </w:r>
            <w:r w:rsidR="000E7914">
              <w:rPr>
                <w:rFonts w:ascii="Arial Narrow" w:eastAsia="Arial" w:hAnsi="Arial Narrow" w:cs="Arial"/>
                <w:sz w:val="22"/>
                <w:szCs w:val="22"/>
              </w:rPr>
              <w:t>5</w:t>
            </w:r>
            <w:r w:rsidRPr="00773F58">
              <w:rPr>
                <w:rFonts w:ascii="Arial Narrow" w:eastAsia="Arial" w:hAnsi="Arial Narrow" w:cs="Arial"/>
                <w:sz w:val="22"/>
                <w:szCs w:val="22"/>
              </w:rPr>
              <w:t xml:space="preserve">) acciones de acompañamiento y asesoría técnico, jurídico y organizativo a las unidades económico mineras, orientadas a facilitar la obtención de permisos, licencias y acuerdos de lineamientos de formalización minera del CRIC, </w:t>
            </w:r>
            <w:r w:rsidR="004A7999">
              <w:rPr>
                <w:rFonts w:ascii="Arial Narrow" w:eastAsia="Arial" w:hAnsi="Arial Narrow" w:cs="Arial"/>
                <w:sz w:val="22"/>
                <w:szCs w:val="22"/>
              </w:rPr>
              <w:t>de acuerdo con</w:t>
            </w:r>
            <w:r w:rsidRPr="00773F58">
              <w:rPr>
                <w:rFonts w:ascii="Arial Narrow" w:eastAsia="Arial" w:hAnsi="Arial Narrow" w:cs="Arial"/>
                <w:sz w:val="22"/>
                <w:szCs w:val="22"/>
              </w:rPr>
              <w:t xml:space="preserve"> lo dispuesto en el Mandato ATEA y el Decreto 1094 de 2024.</w:t>
            </w:r>
          </w:p>
          <w:p w14:paraId="12DD1433" w14:textId="77777777" w:rsidR="00CB435F" w:rsidRPr="00773F58" w:rsidRDefault="00CB435F">
            <w:pPr>
              <w:jc w:val="both"/>
              <w:rPr>
                <w:rFonts w:ascii="Arial Narrow" w:eastAsia="Arial" w:hAnsi="Arial Narrow" w:cs="Arial"/>
                <w:sz w:val="22"/>
                <w:szCs w:val="22"/>
              </w:rPr>
            </w:pPr>
          </w:p>
          <w:p w14:paraId="19AD3A30" w14:textId="15A153E6" w:rsidR="00CB435F" w:rsidRPr="004A7999" w:rsidRDefault="00822B00" w:rsidP="00CB435F">
            <w:pPr>
              <w:jc w:val="both"/>
              <w:rPr>
                <w:rFonts w:ascii="Arial Narrow" w:eastAsia="Arial" w:hAnsi="Arial Narrow" w:cs="Arial"/>
                <w:b/>
                <w:bCs/>
                <w:sz w:val="22"/>
                <w:szCs w:val="22"/>
              </w:rPr>
            </w:pPr>
            <w:r w:rsidRPr="004A7999">
              <w:rPr>
                <w:rFonts w:ascii="Arial Narrow" w:eastAsia="Arial" w:hAnsi="Arial Narrow" w:cs="Arial"/>
                <w:b/>
                <w:bCs/>
                <w:sz w:val="22"/>
                <w:szCs w:val="22"/>
              </w:rPr>
              <w:t>OBJ 2:</w:t>
            </w:r>
            <w:r w:rsidR="00CB435F" w:rsidRPr="004A7999">
              <w:rPr>
                <w:rFonts w:ascii="Arial Narrow" w:eastAsia="Arial" w:hAnsi="Arial Narrow" w:cs="Arial"/>
                <w:b/>
                <w:bCs/>
                <w:sz w:val="22"/>
                <w:szCs w:val="22"/>
              </w:rPr>
              <w:t xml:space="preserve"> Fomentar </w:t>
            </w:r>
            <w:r w:rsidR="004A7999" w:rsidRPr="004A7999">
              <w:rPr>
                <w:rFonts w:ascii="Arial Narrow" w:eastAsia="Arial" w:hAnsi="Arial Narrow" w:cs="Arial"/>
                <w:b/>
                <w:bCs/>
                <w:sz w:val="22"/>
                <w:szCs w:val="22"/>
              </w:rPr>
              <w:t>la implementación de buenas prácticas mineras con enfoque diferencial y la generación de valor agregado en los procesos de aprovechamiento de minerales.</w:t>
            </w:r>
          </w:p>
          <w:p w14:paraId="1BBC5755" w14:textId="77777777" w:rsidR="00CB435F" w:rsidRPr="00773F58" w:rsidRDefault="00CB435F" w:rsidP="00CB435F">
            <w:pPr>
              <w:jc w:val="both"/>
              <w:rPr>
                <w:rFonts w:ascii="Arial Narrow" w:eastAsia="Arial" w:hAnsi="Arial Narrow" w:cs="Arial"/>
                <w:sz w:val="22"/>
                <w:szCs w:val="22"/>
              </w:rPr>
            </w:pPr>
          </w:p>
          <w:p w14:paraId="17C51DE0" w14:textId="77777777" w:rsidR="00C34BDB" w:rsidRPr="00773F58" w:rsidRDefault="00C34BDB" w:rsidP="00C34BDB">
            <w:pPr>
              <w:jc w:val="both"/>
              <w:rPr>
                <w:rFonts w:ascii="Arial Narrow" w:eastAsia="Arial" w:hAnsi="Arial Narrow" w:cs="Arial"/>
                <w:sz w:val="22"/>
                <w:szCs w:val="22"/>
              </w:rPr>
            </w:pPr>
            <w:r w:rsidRPr="00773F58">
              <w:rPr>
                <w:rFonts w:ascii="Arial Narrow" w:eastAsia="Arial" w:hAnsi="Arial Narrow" w:cs="Arial"/>
                <w:sz w:val="22"/>
                <w:szCs w:val="22"/>
              </w:rPr>
              <w:t xml:space="preserve">Con el objetivo de fomentar y desarrollar buenas prácticas con enfoque diferencial y valor agregado de minerales, en la actividad minera de los territorios indígenas del Cauca, que contribuyan a mantener el equilibrio y la armonía entre el individuo, la comunidad, la naturaleza y los espíritus de los diferentes territorios que hacen parte del CRIC, se implementará una estrategia de educación continua mediante un diplomado teórico practico de 80 horas. </w:t>
            </w:r>
          </w:p>
          <w:p w14:paraId="0017CBD5" w14:textId="77777777" w:rsidR="00C34BDB" w:rsidRPr="00773F58" w:rsidRDefault="00C34BDB" w:rsidP="00C34BDB">
            <w:pPr>
              <w:jc w:val="both"/>
              <w:rPr>
                <w:rFonts w:ascii="Arial Narrow" w:eastAsia="Arial" w:hAnsi="Arial Narrow" w:cs="Arial"/>
                <w:sz w:val="22"/>
                <w:szCs w:val="22"/>
              </w:rPr>
            </w:pPr>
          </w:p>
          <w:p w14:paraId="2BF3595C" w14:textId="12EA96FE" w:rsidR="00C34BDB" w:rsidRPr="00773F58" w:rsidRDefault="00C34BDB" w:rsidP="00C34BDB">
            <w:pPr>
              <w:jc w:val="both"/>
              <w:rPr>
                <w:rFonts w:ascii="Arial Narrow" w:eastAsia="Arial" w:hAnsi="Arial Narrow" w:cs="Arial"/>
                <w:sz w:val="22"/>
                <w:szCs w:val="22"/>
              </w:rPr>
            </w:pPr>
            <w:r w:rsidRPr="00773F58">
              <w:rPr>
                <w:rFonts w:ascii="Arial Narrow" w:eastAsia="Arial" w:hAnsi="Arial Narrow" w:cs="Arial"/>
                <w:sz w:val="22"/>
                <w:szCs w:val="22"/>
              </w:rPr>
              <w:t>Este diplomado, tendrá como objetivo principal el fortalecer las capacidades técnicas, habilidades prácticas y dones del personal indígena dedicado a procesos de minería artesanal. para ello, se tendrá en cuenta un total de</w:t>
            </w:r>
            <w:r w:rsidR="009A2F5F">
              <w:rPr>
                <w:rFonts w:ascii="Arial Narrow" w:eastAsia="Arial" w:hAnsi="Arial Narrow" w:cs="Arial"/>
                <w:sz w:val="22"/>
                <w:szCs w:val="22"/>
              </w:rPr>
              <w:t xml:space="preserve"> treinta</w:t>
            </w:r>
            <w:r w:rsidRPr="00773F58">
              <w:rPr>
                <w:rFonts w:ascii="Arial Narrow" w:eastAsia="Arial" w:hAnsi="Arial Narrow" w:cs="Arial"/>
                <w:sz w:val="22"/>
                <w:szCs w:val="22"/>
              </w:rPr>
              <w:t xml:space="preserve"> (</w:t>
            </w:r>
            <w:r w:rsidR="009A2F5F">
              <w:rPr>
                <w:rFonts w:ascii="Arial Narrow" w:eastAsia="Arial" w:hAnsi="Arial Narrow" w:cs="Arial"/>
                <w:sz w:val="22"/>
                <w:szCs w:val="22"/>
              </w:rPr>
              <w:t>3</w:t>
            </w:r>
            <w:r w:rsidRPr="00773F58">
              <w:rPr>
                <w:rFonts w:ascii="Arial Narrow" w:eastAsia="Arial" w:hAnsi="Arial Narrow" w:cs="Arial"/>
                <w:sz w:val="22"/>
                <w:szCs w:val="22"/>
              </w:rPr>
              <w:t xml:space="preserve">0) participantes y </w:t>
            </w:r>
            <w:r w:rsidR="009A2F5F">
              <w:rPr>
                <w:rFonts w:ascii="Arial Narrow" w:eastAsia="Arial" w:hAnsi="Arial Narrow" w:cs="Arial"/>
                <w:sz w:val="22"/>
                <w:szCs w:val="22"/>
              </w:rPr>
              <w:t xml:space="preserve">se </w:t>
            </w:r>
            <w:r w:rsidRPr="00773F58">
              <w:rPr>
                <w:rFonts w:ascii="Arial Narrow" w:eastAsia="Arial" w:hAnsi="Arial Narrow" w:cs="Arial"/>
                <w:sz w:val="22"/>
                <w:szCs w:val="22"/>
              </w:rPr>
              <w:t>abordará temáticas como:  Buenas Prácticas Mineras (BPM), minería sostenible, seguridad laboral, gestión ambiental, cuidado y protección de los Espacios de Vida, economía cíclica y uso de plataformas digitales. Estos contenidos permitirán articular saberes tradicionales y herramientas modernas, elevando la competitividad económica de las UPMI mediante el valor agregado, acceso a mercados, y la preservación de la autonomía territorial y espiritual alineada con la implementación del mandato ATEA.</w:t>
            </w:r>
          </w:p>
          <w:p w14:paraId="31B7F3FE" w14:textId="77777777" w:rsidR="00C34BDB" w:rsidRPr="00773F58" w:rsidRDefault="00C34BDB" w:rsidP="00C34BDB">
            <w:pPr>
              <w:jc w:val="both"/>
              <w:rPr>
                <w:rFonts w:ascii="Arial Narrow" w:eastAsia="Arial" w:hAnsi="Arial Narrow" w:cs="Arial"/>
                <w:sz w:val="22"/>
                <w:szCs w:val="22"/>
              </w:rPr>
            </w:pPr>
          </w:p>
          <w:p w14:paraId="79182904" w14:textId="77777777" w:rsidR="00C34BDB" w:rsidRPr="00773F58" w:rsidRDefault="00C34BDB" w:rsidP="00C34BDB">
            <w:pPr>
              <w:jc w:val="both"/>
              <w:rPr>
                <w:rFonts w:ascii="Arial Narrow" w:eastAsia="Arial" w:hAnsi="Arial Narrow" w:cs="Arial"/>
                <w:sz w:val="22"/>
                <w:szCs w:val="22"/>
              </w:rPr>
            </w:pPr>
            <w:r w:rsidRPr="00773F58">
              <w:rPr>
                <w:rFonts w:ascii="Arial Narrow" w:eastAsia="Arial" w:hAnsi="Arial Narrow" w:cs="Arial"/>
                <w:sz w:val="22"/>
                <w:szCs w:val="22"/>
              </w:rPr>
              <w:t xml:space="preserve">En este sentido, el proceso formativo será la base para fortalecer capacidades y habilitar las condiciones para complementar el proceso de pilotos de minería artesanal, las cuales estarán en procesos de implementación y requieren de dotación, adecuación y tecnificación de herramientas y equipo humano, orientados a las prácticas de minería artesanal limpia, garantizando el mínimo impacto en los espacios de vida, y procurando el aprovechamiento de todos los materiales de la actividad minera. </w:t>
            </w:r>
          </w:p>
          <w:p w14:paraId="2EEA852D" w14:textId="77777777" w:rsidR="00C34BDB" w:rsidRPr="00773F58" w:rsidRDefault="00C34BDB" w:rsidP="00C34BDB">
            <w:pPr>
              <w:jc w:val="both"/>
              <w:rPr>
                <w:rFonts w:ascii="Arial Narrow" w:eastAsia="Arial" w:hAnsi="Arial Narrow" w:cs="Arial"/>
                <w:sz w:val="22"/>
                <w:szCs w:val="22"/>
              </w:rPr>
            </w:pPr>
          </w:p>
          <w:p w14:paraId="1E4BE1F2" w14:textId="07A6953B" w:rsidR="00251864" w:rsidRPr="00773F58" w:rsidRDefault="00C34BDB">
            <w:pPr>
              <w:jc w:val="both"/>
              <w:rPr>
                <w:rFonts w:ascii="Arial Narrow" w:eastAsia="Arial" w:hAnsi="Arial Narrow" w:cs="Arial"/>
                <w:sz w:val="22"/>
                <w:szCs w:val="22"/>
              </w:rPr>
            </w:pPr>
            <w:r w:rsidRPr="00773F58">
              <w:rPr>
                <w:rFonts w:ascii="Arial Narrow" w:eastAsia="Arial" w:hAnsi="Arial Narrow" w:cs="Arial"/>
                <w:sz w:val="22"/>
                <w:szCs w:val="22"/>
              </w:rPr>
              <w:t>Finalmente, el conjunto de acciones mencionadas anteriormente dará paso a la implementación de (1) procesos de control, seguimiento y vigilancia en el marco de mandato ATEA, los cuales se desarrollarán a través de evaluaciones de impacto ambiental con los pilotos priorizados. para ello, se realizará el levantamiento de información en una línea base de condiciones ambientales</w:t>
            </w:r>
            <w:r w:rsidR="0045760B">
              <w:rPr>
                <w:rFonts w:ascii="Arial Narrow" w:eastAsia="Arial" w:hAnsi="Arial Narrow" w:cs="Arial"/>
                <w:sz w:val="22"/>
                <w:szCs w:val="22"/>
              </w:rPr>
              <w:t>.</w:t>
            </w:r>
          </w:p>
          <w:p w14:paraId="6027C519" w14:textId="77777777" w:rsidR="00251864" w:rsidRPr="00773F58" w:rsidRDefault="00251864">
            <w:pPr>
              <w:jc w:val="both"/>
              <w:rPr>
                <w:rFonts w:ascii="Arial Narrow" w:eastAsia="Arial" w:hAnsi="Arial Narrow" w:cs="Arial"/>
                <w:sz w:val="22"/>
                <w:szCs w:val="22"/>
              </w:rPr>
            </w:pPr>
          </w:p>
          <w:p w14:paraId="70C13528" w14:textId="4DD7B4FB" w:rsidR="00251864" w:rsidRPr="009A2F5F" w:rsidRDefault="00822B00">
            <w:pPr>
              <w:jc w:val="both"/>
              <w:rPr>
                <w:rFonts w:ascii="Arial Narrow" w:eastAsia="Arial" w:hAnsi="Arial Narrow" w:cs="Arial"/>
                <w:b/>
                <w:bCs/>
                <w:sz w:val="22"/>
                <w:szCs w:val="22"/>
              </w:rPr>
            </w:pPr>
            <w:r w:rsidRPr="009A2F5F">
              <w:rPr>
                <w:rFonts w:ascii="Arial Narrow" w:eastAsia="Arial" w:hAnsi="Arial Narrow" w:cs="Arial"/>
                <w:b/>
                <w:bCs/>
                <w:sz w:val="22"/>
                <w:szCs w:val="22"/>
              </w:rPr>
              <w:t xml:space="preserve">OBJ </w:t>
            </w:r>
            <w:r w:rsidR="0045760B">
              <w:rPr>
                <w:rFonts w:ascii="Arial Narrow" w:eastAsia="Arial" w:hAnsi="Arial Narrow" w:cs="Arial"/>
                <w:b/>
                <w:bCs/>
                <w:sz w:val="22"/>
                <w:szCs w:val="22"/>
              </w:rPr>
              <w:t>3</w:t>
            </w:r>
            <w:r w:rsidRPr="009A2F5F">
              <w:rPr>
                <w:rFonts w:ascii="Arial Narrow" w:eastAsia="Arial" w:hAnsi="Arial Narrow" w:cs="Arial"/>
                <w:b/>
                <w:bCs/>
                <w:sz w:val="22"/>
                <w:szCs w:val="22"/>
              </w:rPr>
              <w:t>:</w:t>
            </w:r>
            <w:r w:rsidR="00CB435F" w:rsidRPr="009A2F5F">
              <w:rPr>
                <w:rFonts w:ascii="Arial Narrow" w:eastAsia="Arial" w:hAnsi="Arial Narrow" w:cs="Arial"/>
                <w:b/>
                <w:bCs/>
                <w:sz w:val="22"/>
                <w:szCs w:val="22"/>
              </w:rPr>
              <w:t xml:space="preserve"> Diseñar la </w:t>
            </w:r>
            <w:r w:rsidR="009A2F5F" w:rsidRPr="009A2F5F">
              <w:rPr>
                <w:rFonts w:ascii="Arial Narrow" w:eastAsia="Arial" w:hAnsi="Arial Narrow" w:cs="Arial"/>
                <w:b/>
                <w:bCs/>
                <w:sz w:val="22"/>
                <w:szCs w:val="22"/>
              </w:rPr>
              <w:t>arquitectura del Sistema de Información Geográfico de las unidades mineras indígenas en los territorios CRIC.</w:t>
            </w:r>
          </w:p>
          <w:p w14:paraId="4EC65234" w14:textId="77777777" w:rsidR="000B1CB6" w:rsidRPr="00773F58" w:rsidRDefault="000B1CB6">
            <w:pPr>
              <w:jc w:val="both"/>
              <w:rPr>
                <w:rFonts w:ascii="Arial Narrow" w:eastAsia="Arial" w:hAnsi="Arial Narrow" w:cs="Arial"/>
                <w:sz w:val="22"/>
                <w:szCs w:val="22"/>
              </w:rPr>
            </w:pPr>
          </w:p>
          <w:p w14:paraId="2F861B7F" w14:textId="730B34F3" w:rsidR="000B1CB6" w:rsidRPr="00773F58" w:rsidRDefault="000B1CB6" w:rsidP="000B1CB6">
            <w:pPr>
              <w:jc w:val="both"/>
              <w:rPr>
                <w:rFonts w:ascii="Arial Narrow" w:eastAsia="Arial" w:hAnsi="Arial Narrow" w:cs="Arial"/>
                <w:sz w:val="22"/>
                <w:szCs w:val="22"/>
              </w:rPr>
            </w:pPr>
            <w:r w:rsidRPr="00773F58">
              <w:rPr>
                <w:rFonts w:ascii="Arial Narrow" w:eastAsia="Arial" w:hAnsi="Arial Narrow" w:cs="Arial"/>
                <w:sz w:val="22"/>
                <w:szCs w:val="22"/>
              </w:rPr>
              <w:t xml:space="preserve">Para realizar la arquitectura del Sistema de Información Territorial, Económico Ambiental -SITEA- de los territorios adscritos al CRIC, se </w:t>
            </w:r>
            <w:r w:rsidR="009A2F5F">
              <w:rPr>
                <w:rFonts w:ascii="Arial Narrow" w:eastAsia="Arial" w:hAnsi="Arial Narrow" w:cs="Arial"/>
                <w:sz w:val="22"/>
                <w:szCs w:val="22"/>
              </w:rPr>
              <w:t>llevaran a cabo</w:t>
            </w:r>
            <w:r w:rsidRPr="00773F58">
              <w:rPr>
                <w:rFonts w:ascii="Arial Narrow" w:eastAsia="Arial" w:hAnsi="Arial Narrow" w:cs="Arial"/>
                <w:sz w:val="22"/>
                <w:szCs w:val="22"/>
              </w:rPr>
              <w:t xml:space="preserve"> </w:t>
            </w:r>
            <w:r w:rsidR="00DD0099" w:rsidRPr="00773F58">
              <w:rPr>
                <w:rFonts w:ascii="Arial Narrow" w:eastAsia="Arial" w:hAnsi="Arial Narrow" w:cs="Arial"/>
                <w:sz w:val="22"/>
                <w:szCs w:val="22"/>
              </w:rPr>
              <w:t xml:space="preserve">mesas técnicas y reuniones grupales con </w:t>
            </w:r>
            <w:r w:rsidRPr="00773F58">
              <w:rPr>
                <w:rFonts w:ascii="Arial Narrow" w:eastAsia="Arial" w:hAnsi="Arial Narrow" w:cs="Arial"/>
                <w:sz w:val="22"/>
                <w:szCs w:val="22"/>
              </w:rPr>
              <w:t>un enfoque participativo, técnico y territorial</w:t>
            </w:r>
            <w:r w:rsidR="00DD0099" w:rsidRPr="00773F58">
              <w:rPr>
                <w:rFonts w:ascii="Arial Narrow" w:eastAsia="Arial" w:hAnsi="Arial Narrow" w:cs="Arial"/>
                <w:sz w:val="22"/>
                <w:szCs w:val="22"/>
              </w:rPr>
              <w:t xml:space="preserve"> que</w:t>
            </w:r>
            <w:r w:rsidRPr="00773F58">
              <w:rPr>
                <w:rFonts w:ascii="Arial Narrow" w:eastAsia="Arial" w:hAnsi="Arial Narrow" w:cs="Arial"/>
                <w:sz w:val="22"/>
                <w:szCs w:val="22"/>
              </w:rPr>
              <w:t xml:space="preserve"> garantice la pertinencia cultural, la gobernanza de la información y la sostenibilidad del sistema. </w:t>
            </w:r>
            <w:r w:rsidR="00DD0099" w:rsidRPr="00773F58">
              <w:rPr>
                <w:rFonts w:ascii="Arial Narrow" w:eastAsia="Arial" w:hAnsi="Arial Narrow" w:cs="Arial"/>
                <w:sz w:val="22"/>
                <w:szCs w:val="22"/>
              </w:rPr>
              <w:t>lo anterior, estará implementado a través de</w:t>
            </w:r>
            <w:r w:rsidR="009A2F5F">
              <w:rPr>
                <w:rFonts w:ascii="Arial Narrow" w:eastAsia="Arial" w:hAnsi="Arial Narrow" w:cs="Arial"/>
                <w:sz w:val="22"/>
                <w:szCs w:val="22"/>
              </w:rPr>
              <w:t xml:space="preserve"> las siguientes</w:t>
            </w:r>
            <w:r w:rsidR="00DD0099" w:rsidRPr="00773F58">
              <w:rPr>
                <w:rFonts w:ascii="Arial Narrow" w:eastAsia="Arial" w:hAnsi="Arial Narrow" w:cs="Arial"/>
                <w:sz w:val="22"/>
                <w:szCs w:val="22"/>
              </w:rPr>
              <w:t xml:space="preserve"> fases: </w:t>
            </w:r>
          </w:p>
          <w:p w14:paraId="46D9B2C6" w14:textId="77777777" w:rsidR="000B1CB6" w:rsidRPr="00773F58" w:rsidRDefault="000B1CB6" w:rsidP="000B1CB6">
            <w:pPr>
              <w:jc w:val="both"/>
              <w:rPr>
                <w:rFonts w:ascii="Arial Narrow" w:eastAsia="Arial" w:hAnsi="Arial Narrow" w:cs="Arial"/>
                <w:sz w:val="22"/>
                <w:szCs w:val="22"/>
              </w:rPr>
            </w:pPr>
          </w:p>
          <w:p w14:paraId="28AC3564" w14:textId="06B63DC5" w:rsidR="000B1CB6" w:rsidRPr="00773F58" w:rsidRDefault="000B1CB6" w:rsidP="000B1CB6">
            <w:pPr>
              <w:jc w:val="both"/>
              <w:rPr>
                <w:rFonts w:ascii="Arial Narrow" w:eastAsia="Arial" w:hAnsi="Arial Narrow" w:cs="Arial"/>
                <w:sz w:val="22"/>
                <w:szCs w:val="22"/>
              </w:rPr>
            </w:pPr>
            <w:r w:rsidRPr="00773F58">
              <w:rPr>
                <w:rFonts w:ascii="Arial Narrow" w:eastAsia="Arial" w:hAnsi="Arial Narrow" w:cs="Arial"/>
                <w:sz w:val="22"/>
                <w:szCs w:val="22"/>
              </w:rPr>
              <w:t xml:space="preserve">Fase 1: Se realizarán </w:t>
            </w:r>
            <w:r w:rsidR="00DD0099" w:rsidRPr="00773F58">
              <w:rPr>
                <w:rFonts w:ascii="Arial Narrow" w:eastAsia="Arial" w:hAnsi="Arial Narrow" w:cs="Arial"/>
                <w:sz w:val="22"/>
                <w:szCs w:val="22"/>
              </w:rPr>
              <w:t>dos</w:t>
            </w:r>
            <w:r w:rsidRPr="00773F58">
              <w:rPr>
                <w:rFonts w:ascii="Arial Narrow" w:eastAsia="Arial" w:hAnsi="Arial Narrow" w:cs="Arial"/>
                <w:sz w:val="22"/>
                <w:szCs w:val="22"/>
              </w:rPr>
              <w:t xml:space="preserve"> (</w:t>
            </w:r>
            <w:r w:rsidR="00DD0099" w:rsidRPr="00773F58">
              <w:rPr>
                <w:rFonts w:ascii="Arial Narrow" w:eastAsia="Arial" w:hAnsi="Arial Narrow" w:cs="Arial"/>
                <w:sz w:val="22"/>
                <w:szCs w:val="22"/>
              </w:rPr>
              <w:t>2</w:t>
            </w:r>
            <w:r w:rsidRPr="00773F58">
              <w:rPr>
                <w:rFonts w:ascii="Arial Narrow" w:eastAsia="Arial" w:hAnsi="Arial Narrow" w:cs="Arial"/>
                <w:sz w:val="22"/>
                <w:szCs w:val="22"/>
              </w:rPr>
              <w:t xml:space="preserve">) </w:t>
            </w:r>
            <w:r w:rsidR="00DD0099" w:rsidRPr="00773F58">
              <w:rPr>
                <w:rFonts w:ascii="Arial Narrow" w:eastAsia="Arial" w:hAnsi="Arial Narrow" w:cs="Arial"/>
                <w:sz w:val="22"/>
                <w:szCs w:val="22"/>
              </w:rPr>
              <w:t>mesas técnicas</w:t>
            </w:r>
            <w:r w:rsidRPr="00773F58">
              <w:rPr>
                <w:rFonts w:ascii="Arial Narrow" w:eastAsia="Arial" w:hAnsi="Arial Narrow" w:cs="Arial"/>
                <w:sz w:val="22"/>
                <w:szCs w:val="22"/>
              </w:rPr>
              <w:t xml:space="preserve"> internas con las autoridades ATEA para el levantamiento de los requerimientos del sistema. En este espacio se definirán los objetivos de la plataforma minera indígena, basados en las necesidades de las unidades económicas mineras, los mandatos, lineamientos de las comunidades y diagnósticos realizados en convenios con el Ministerio de Minas y Energías -</w:t>
            </w:r>
            <w:proofErr w:type="spellStart"/>
            <w:r w:rsidRPr="00773F58">
              <w:rPr>
                <w:rFonts w:ascii="Arial Narrow" w:eastAsia="Arial" w:hAnsi="Arial Narrow" w:cs="Arial"/>
                <w:sz w:val="22"/>
                <w:szCs w:val="22"/>
              </w:rPr>
              <w:t>Minenergia</w:t>
            </w:r>
            <w:proofErr w:type="spellEnd"/>
            <w:r w:rsidRPr="00773F58">
              <w:rPr>
                <w:rFonts w:ascii="Arial Narrow" w:eastAsia="Arial" w:hAnsi="Arial Narrow" w:cs="Arial"/>
                <w:sz w:val="22"/>
                <w:szCs w:val="22"/>
              </w:rPr>
              <w:t>-. De igual manera, se identifican los grupos interesados como agentes que aseguren el funcionamiento del sistema.</w:t>
            </w:r>
          </w:p>
          <w:p w14:paraId="71890089" w14:textId="77777777" w:rsidR="000B1CB6" w:rsidRPr="00773F58" w:rsidRDefault="000B1CB6" w:rsidP="000B1CB6">
            <w:pPr>
              <w:jc w:val="both"/>
              <w:rPr>
                <w:rFonts w:ascii="Arial Narrow" w:eastAsia="Arial" w:hAnsi="Arial Narrow" w:cs="Arial"/>
                <w:sz w:val="22"/>
                <w:szCs w:val="22"/>
              </w:rPr>
            </w:pPr>
          </w:p>
          <w:p w14:paraId="2FE6855A" w14:textId="531C0459" w:rsidR="000B1CB6" w:rsidRPr="00773F58" w:rsidRDefault="000B1CB6" w:rsidP="000B1CB6">
            <w:pPr>
              <w:jc w:val="both"/>
              <w:rPr>
                <w:rFonts w:ascii="Arial Narrow" w:eastAsia="Arial" w:hAnsi="Arial Narrow" w:cs="Arial"/>
                <w:sz w:val="22"/>
                <w:szCs w:val="22"/>
              </w:rPr>
            </w:pPr>
            <w:r w:rsidRPr="00773F58">
              <w:rPr>
                <w:rFonts w:ascii="Arial Narrow" w:eastAsia="Arial" w:hAnsi="Arial Narrow" w:cs="Arial"/>
                <w:sz w:val="22"/>
                <w:szCs w:val="22"/>
              </w:rPr>
              <w:t xml:space="preserve">Fase 2:  A través de dos (2) </w:t>
            </w:r>
            <w:r w:rsidR="00DD0099" w:rsidRPr="00773F58">
              <w:rPr>
                <w:rFonts w:ascii="Arial Narrow" w:eastAsia="Arial" w:hAnsi="Arial Narrow" w:cs="Arial"/>
                <w:sz w:val="22"/>
                <w:szCs w:val="22"/>
              </w:rPr>
              <w:t xml:space="preserve">reuniones </w:t>
            </w:r>
            <w:r w:rsidRPr="00773F58">
              <w:rPr>
                <w:rFonts w:ascii="Arial Narrow" w:eastAsia="Arial" w:hAnsi="Arial Narrow" w:cs="Arial"/>
                <w:sz w:val="22"/>
                <w:szCs w:val="22"/>
              </w:rPr>
              <w:t>por parte de las autoridades ATEA y el equip</w:t>
            </w:r>
            <w:r w:rsidR="00C34BDB" w:rsidRPr="00773F58">
              <w:rPr>
                <w:rFonts w:ascii="Arial Narrow" w:eastAsia="Arial" w:hAnsi="Arial Narrow" w:cs="Arial"/>
                <w:sz w:val="22"/>
                <w:szCs w:val="22"/>
              </w:rPr>
              <w:t xml:space="preserve">o ejecutor </w:t>
            </w:r>
            <w:r w:rsidRPr="00773F58">
              <w:rPr>
                <w:rFonts w:ascii="Arial Narrow" w:eastAsia="Arial" w:hAnsi="Arial Narrow" w:cs="Arial"/>
                <w:sz w:val="22"/>
                <w:szCs w:val="22"/>
              </w:rPr>
              <w:t xml:space="preserve">se abordará el diseño conceptual y lógico de la plataforma minera, definiendo los componentes estructurales del mismo, tales como: estándares de Inter operatividad (normas y protocolos técnicos), protocolos de almacenamiento y esquema de metadatos que permite organizar y gestionar la información. Así mismo, se definirá las capas de información prioritarias para el conocimiento de las unidades mineras, características productivas, variables ambientales, entre otras, que contribuyan a asegurar los datos y coherencia de la información. </w:t>
            </w:r>
          </w:p>
          <w:p w14:paraId="399691A8" w14:textId="77777777" w:rsidR="000B1CB6" w:rsidRPr="00773F58" w:rsidRDefault="000B1CB6" w:rsidP="000B1CB6">
            <w:pPr>
              <w:jc w:val="both"/>
              <w:rPr>
                <w:rFonts w:ascii="Arial Narrow" w:eastAsia="Arial" w:hAnsi="Arial Narrow" w:cs="Arial"/>
                <w:sz w:val="22"/>
                <w:szCs w:val="22"/>
              </w:rPr>
            </w:pPr>
          </w:p>
          <w:p w14:paraId="605EAA34" w14:textId="66391037" w:rsidR="000B1CB6" w:rsidRPr="00773F58" w:rsidRDefault="000B1CB6" w:rsidP="000B1CB6">
            <w:pPr>
              <w:jc w:val="both"/>
              <w:rPr>
                <w:rFonts w:ascii="Arial Narrow" w:eastAsia="Arial" w:hAnsi="Arial Narrow" w:cs="Arial"/>
                <w:sz w:val="22"/>
                <w:szCs w:val="22"/>
              </w:rPr>
            </w:pPr>
            <w:r w:rsidRPr="00773F58">
              <w:rPr>
                <w:rFonts w:ascii="Arial Narrow" w:eastAsia="Arial" w:hAnsi="Arial Narrow" w:cs="Arial"/>
                <w:sz w:val="22"/>
                <w:szCs w:val="22"/>
              </w:rPr>
              <w:t xml:space="preserve">Fase 3: </w:t>
            </w:r>
            <w:r w:rsidR="00C34BDB" w:rsidRPr="00773F58">
              <w:rPr>
                <w:rFonts w:ascii="Arial Narrow" w:eastAsia="Arial" w:hAnsi="Arial Narrow" w:cs="Arial"/>
                <w:sz w:val="22"/>
                <w:szCs w:val="22"/>
              </w:rPr>
              <w:t>F</w:t>
            </w:r>
            <w:r w:rsidRPr="00773F58">
              <w:rPr>
                <w:rFonts w:ascii="Arial Narrow" w:eastAsia="Arial" w:hAnsi="Arial Narrow" w:cs="Arial"/>
                <w:sz w:val="22"/>
                <w:szCs w:val="22"/>
              </w:rPr>
              <w:t xml:space="preserve">inalmente, </w:t>
            </w:r>
            <w:r w:rsidR="009A2F5F">
              <w:rPr>
                <w:rFonts w:ascii="Arial Narrow" w:eastAsia="Arial" w:hAnsi="Arial Narrow" w:cs="Arial"/>
                <w:sz w:val="22"/>
                <w:szCs w:val="22"/>
              </w:rPr>
              <w:t>se</w:t>
            </w:r>
            <w:r w:rsidRPr="00773F58">
              <w:rPr>
                <w:rFonts w:ascii="Arial Narrow" w:eastAsia="Arial" w:hAnsi="Arial Narrow" w:cs="Arial"/>
                <w:sz w:val="22"/>
                <w:szCs w:val="22"/>
              </w:rPr>
              <w:t xml:space="preserve"> realizará</w:t>
            </w:r>
            <w:r w:rsidR="00DD0099" w:rsidRPr="00773F58">
              <w:rPr>
                <w:rFonts w:ascii="Arial Narrow" w:eastAsia="Arial" w:hAnsi="Arial Narrow" w:cs="Arial"/>
                <w:sz w:val="22"/>
                <w:szCs w:val="22"/>
              </w:rPr>
              <w:t xml:space="preserve"> </w:t>
            </w:r>
            <w:r w:rsidR="00C34BDB" w:rsidRPr="00773F58">
              <w:rPr>
                <w:rFonts w:ascii="Arial Narrow" w:eastAsia="Arial" w:hAnsi="Arial Narrow" w:cs="Arial"/>
                <w:sz w:val="22"/>
                <w:szCs w:val="22"/>
              </w:rPr>
              <w:t xml:space="preserve">el desarrollo del </w:t>
            </w:r>
            <w:r w:rsidRPr="00773F58">
              <w:rPr>
                <w:rFonts w:ascii="Arial Narrow" w:eastAsia="Arial" w:hAnsi="Arial Narrow" w:cs="Arial"/>
                <w:sz w:val="22"/>
                <w:szCs w:val="22"/>
              </w:rPr>
              <w:t xml:space="preserve">diseño tecnológico </w:t>
            </w:r>
            <w:r w:rsidR="00C34BDB" w:rsidRPr="00773F58">
              <w:rPr>
                <w:rFonts w:ascii="Arial Narrow" w:eastAsia="Arial" w:hAnsi="Arial Narrow" w:cs="Arial"/>
                <w:sz w:val="22"/>
                <w:szCs w:val="22"/>
              </w:rPr>
              <w:t>y/o</w:t>
            </w:r>
            <w:r w:rsidRPr="00773F58">
              <w:rPr>
                <w:rFonts w:ascii="Arial Narrow" w:eastAsia="Arial" w:hAnsi="Arial Narrow" w:cs="Arial"/>
                <w:sz w:val="22"/>
                <w:szCs w:val="22"/>
              </w:rPr>
              <w:t xml:space="preserve"> arquitectura que incluye la selección de herramientas y plataformas tecnológicas de infraestructura,</w:t>
            </w:r>
            <w:r w:rsidR="00C34BDB" w:rsidRPr="00773F58">
              <w:rPr>
                <w:rFonts w:ascii="Arial Narrow" w:eastAsia="Arial" w:hAnsi="Arial Narrow" w:cs="Arial"/>
                <w:sz w:val="22"/>
                <w:szCs w:val="22"/>
              </w:rPr>
              <w:t xml:space="preserve"> priorizando</w:t>
            </w:r>
            <w:r w:rsidRPr="00773F58">
              <w:rPr>
                <w:rFonts w:ascii="Arial Narrow" w:eastAsia="Arial" w:hAnsi="Arial Narrow" w:cs="Arial"/>
                <w:sz w:val="22"/>
                <w:szCs w:val="22"/>
              </w:rPr>
              <w:t xml:space="preserve"> el uso del software libre, garantizando la organización, almacenamiento y visualización del sistema. </w:t>
            </w:r>
          </w:p>
          <w:p w14:paraId="2AB4745E" w14:textId="77777777" w:rsidR="000B1CB6" w:rsidRPr="00773F58" w:rsidRDefault="000B1CB6" w:rsidP="000B1CB6">
            <w:pPr>
              <w:jc w:val="both"/>
              <w:rPr>
                <w:rFonts w:ascii="Arial Narrow" w:eastAsia="Arial" w:hAnsi="Arial Narrow" w:cs="Arial"/>
                <w:sz w:val="22"/>
                <w:szCs w:val="22"/>
              </w:rPr>
            </w:pPr>
          </w:p>
          <w:p w14:paraId="68AD62D8" w14:textId="00D90C4C" w:rsidR="00C34BDB" w:rsidRPr="00773F58" w:rsidRDefault="00C34BDB" w:rsidP="000B1CB6">
            <w:pPr>
              <w:jc w:val="both"/>
              <w:rPr>
                <w:rFonts w:ascii="Arial Narrow" w:eastAsia="Arial" w:hAnsi="Arial Narrow" w:cs="Arial"/>
                <w:sz w:val="22"/>
                <w:szCs w:val="22"/>
              </w:rPr>
            </w:pPr>
            <w:r w:rsidRPr="00773F58">
              <w:rPr>
                <w:rFonts w:ascii="Arial Narrow" w:eastAsia="Arial" w:hAnsi="Arial Narrow" w:cs="Arial"/>
                <w:sz w:val="22"/>
                <w:szCs w:val="22"/>
              </w:rPr>
              <w:t xml:space="preserve">Fase 4:  Para finalizar se realiza la validación del sistema a través de pruebas para el cargue de información, el cual contribuya a realizar ajustes antes de su implementación. </w:t>
            </w:r>
          </w:p>
          <w:p w14:paraId="34AD0DEF" w14:textId="77777777" w:rsidR="00CB435F" w:rsidRPr="00773F58" w:rsidRDefault="00CB435F">
            <w:pPr>
              <w:jc w:val="both"/>
              <w:rPr>
                <w:rFonts w:ascii="Arial Narrow" w:eastAsia="Arial" w:hAnsi="Arial Narrow" w:cs="Arial"/>
                <w:sz w:val="22"/>
                <w:szCs w:val="22"/>
              </w:rPr>
            </w:pPr>
          </w:p>
          <w:p w14:paraId="2DFC8B5F" w14:textId="496C837C" w:rsidR="00CB435F" w:rsidRDefault="00CB435F" w:rsidP="00CB435F">
            <w:pPr>
              <w:jc w:val="both"/>
              <w:rPr>
                <w:rFonts w:ascii="Arial Narrow" w:eastAsia="Arial" w:hAnsi="Arial Narrow" w:cs="Arial"/>
                <w:b/>
                <w:bCs/>
                <w:color w:val="000000"/>
                <w:sz w:val="22"/>
                <w:szCs w:val="22"/>
              </w:rPr>
            </w:pPr>
            <w:r w:rsidRPr="009A2F5F">
              <w:rPr>
                <w:rFonts w:ascii="Arial Narrow" w:eastAsia="Arial" w:hAnsi="Arial Narrow" w:cs="Arial"/>
                <w:b/>
                <w:bCs/>
                <w:sz w:val="22"/>
                <w:szCs w:val="22"/>
              </w:rPr>
              <w:t xml:space="preserve">OBJ </w:t>
            </w:r>
            <w:r w:rsidR="00527174">
              <w:rPr>
                <w:rFonts w:ascii="Arial Narrow" w:eastAsia="Arial" w:hAnsi="Arial Narrow" w:cs="Arial"/>
                <w:b/>
                <w:bCs/>
                <w:sz w:val="22"/>
                <w:szCs w:val="22"/>
              </w:rPr>
              <w:t>4</w:t>
            </w:r>
            <w:r w:rsidRPr="009A2F5F">
              <w:rPr>
                <w:rFonts w:ascii="Arial Narrow" w:eastAsia="Arial" w:hAnsi="Arial Narrow" w:cs="Arial"/>
                <w:b/>
                <w:bCs/>
                <w:sz w:val="22"/>
                <w:szCs w:val="22"/>
              </w:rPr>
              <w:t xml:space="preserve">: </w:t>
            </w:r>
            <w:r w:rsidRPr="009A2F5F">
              <w:rPr>
                <w:rFonts w:ascii="Arial Narrow" w:eastAsia="Arial" w:hAnsi="Arial Narrow" w:cs="Arial"/>
                <w:b/>
                <w:bCs/>
                <w:color w:val="000000"/>
                <w:sz w:val="22"/>
                <w:szCs w:val="22"/>
              </w:rPr>
              <w:t xml:space="preserve">Estructurar la </w:t>
            </w:r>
            <w:r w:rsidR="009A2F5F" w:rsidRPr="009A2F5F">
              <w:rPr>
                <w:rFonts w:ascii="Arial Narrow" w:eastAsia="Arial" w:hAnsi="Arial Narrow" w:cs="Arial"/>
                <w:b/>
                <w:bCs/>
                <w:color w:val="000000"/>
                <w:sz w:val="22"/>
                <w:szCs w:val="22"/>
              </w:rPr>
              <w:t>ruta diferencial de reconversión productiva con enfoque étnico en territorios indígenas adscritos al CRIC.</w:t>
            </w:r>
          </w:p>
          <w:p w14:paraId="541DF76B" w14:textId="77777777" w:rsidR="009A2F5F" w:rsidRPr="009A2F5F" w:rsidRDefault="009A2F5F" w:rsidP="00CB435F">
            <w:pPr>
              <w:jc w:val="both"/>
              <w:rPr>
                <w:rFonts w:ascii="Arial Narrow" w:eastAsia="Arial" w:hAnsi="Arial Narrow" w:cs="Arial"/>
                <w:b/>
                <w:bCs/>
                <w:sz w:val="22"/>
                <w:szCs w:val="22"/>
              </w:rPr>
            </w:pPr>
          </w:p>
          <w:p w14:paraId="4C7B89BD" w14:textId="3A754098" w:rsidR="00CB435F" w:rsidRPr="00773F58" w:rsidRDefault="00CB435F" w:rsidP="00CB435F">
            <w:pPr>
              <w:jc w:val="both"/>
              <w:rPr>
                <w:rFonts w:ascii="Arial Narrow" w:eastAsia="Arial" w:hAnsi="Arial Narrow" w:cs="Arial"/>
                <w:sz w:val="22"/>
                <w:szCs w:val="22"/>
              </w:rPr>
            </w:pPr>
            <w:r w:rsidRPr="00773F58">
              <w:rPr>
                <w:rFonts w:ascii="Arial Narrow" w:eastAsia="Arial" w:hAnsi="Arial Narrow" w:cs="Arial"/>
                <w:sz w:val="22"/>
                <w:szCs w:val="22"/>
              </w:rPr>
              <w:t>Para la estructuración de la ruta diferencial de reconversión productiva con enfoque étnico, se realizará un ejercicio participativo de espacios, basado en el dialogo de sabere</w:t>
            </w:r>
            <w:r w:rsidR="009A2F5F">
              <w:rPr>
                <w:rFonts w:ascii="Arial Narrow" w:eastAsia="Arial" w:hAnsi="Arial Narrow" w:cs="Arial"/>
                <w:sz w:val="22"/>
                <w:szCs w:val="22"/>
              </w:rPr>
              <w:t xml:space="preserve">s en cada una de las zonas, con la presencia de </w:t>
            </w:r>
            <w:r w:rsidR="00C5369B" w:rsidRPr="00773F58">
              <w:rPr>
                <w:rFonts w:ascii="Arial Narrow" w:eastAsia="Arial" w:hAnsi="Arial Narrow" w:cs="Arial"/>
                <w:sz w:val="22"/>
                <w:szCs w:val="22"/>
              </w:rPr>
              <w:t xml:space="preserve">actores claves como las </w:t>
            </w:r>
            <w:r w:rsidRPr="00773F58">
              <w:rPr>
                <w:rFonts w:ascii="Arial Narrow" w:eastAsia="Arial" w:hAnsi="Arial Narrow" w:cs="Arial"/>
                <w:sz w:val="22"/>
                <w:szCs w:val="22"/>
              </w:rPr>
              <w:t xml:space="preserve"> Autoridades, sabedores y mayores, delegados de programas ambientales zonales y comuneros que desarrollan actividades de minería a pequeña y mediana escala dentro de los territorios indígenas.</w:t>
            </w:r>
          </w:p>
          <w:p w14:paraId="3A5FE36A" w14:textId="77777777" w:rsidR="00CB435F" w:rsidRPr="00773F58" w:rsidRDefault="00CB435F" w:rsidP="00CB435F">
            <w:pPr>
              <w:jc w:val="both"/>
              <w:rPr>
                <w:rFonts w:ascii="Arial Narrow" w:eastAsia="Arial" w:hAnsi="Arial Narrow" w:cs="Arial"/>
                <w:sz w:val="22"/>
                <w:szCs w:val="22"/>
              </w:rPr>
            </w:pPr>
          </w:p>
          <w:p w14:paraId="0BA4257D" w14:textId="76395A22" w:rsidR="00CB435F" w:rsidRPr="00773F58" w:rsidRDefault="00CB435F" w:rsidP="00CB435F">
            <w:pPr>
              <w:jc w:val="both"/>
              <w:rPr>
                <w:rFonts w:ascii="Arial Narrow" w:eastAsia="Arial" w:hAnsi="Arial Narrow" w:cs="Arial"/>
                <w:sz w:val="22"/>
                <w:szCs w:val="22"/>
              </w:rPr>
            </w:pPr>
            <w:r w:rsidRPr="00773F58">
              <w:rPr>
                <w:rFonts w:ascii="Arial Narrow" w:eastAsia="Arial" w:hAnsi="Arial Narrow" w:cs="Arial"/>
                <w:sz w:val="22"/>
                <w:szCs w:val="22"/>
              </w:rPr>
              <w:t xml:space="preserve">El </w:t>
            </w:r>
            <w:r w:rsidR="00C5369B" w:rsidRPr="00773F58">
              <w:rPr>
                <w:rFonts w:ascii="Arial Narrow" w:eastAsia="Arial" w:hAnsi="Arial Narrow" w:cs="Arial"/>
                <w:sz w:val="22"/>
                <w:szCs w:val="22"/>
              </w:rPr>
              <w:t>espacio</w:t>
            </w:r>
            <w:r w:rsidR="009A2F5F">
              <w:rPr>
                <w:rFonts w:ascii="Arial Narrow" w:eastAsia="Arial" w:hAnsi="Arial Narrow" w:cs="Arial"/>
                <w:sz w:val="22"/>
                <w:szCs w:val="22"/>
              </w:rPr>
              <w:t xml:space="preserve"> de</w:t>
            </w:r>
            <w:r w:rsidRPr="00773F58">
              <w:rPr>
                <w:rFonts w:ascii="Arial Narrow" w:eastAsia="Arial" w:hAnsi="Arial Narrow" w:cs="Arial"/>
                <w:sz w:val="22"/>
                <w:szCs w:val="22"/>
              </w:rPr>
              <w:t xml:space="preserve"> dialogo de saberes</w:t>
            </w:r>
            <w:r w:rsidR="001C67DE" w:rsidRPr="00773F58">
              <w:rPr>
                <w:rFonts w:ascii="Arial Narrow" w:eastAsia="Arial" w:hAnsi="Arial Narrow" w:cs="Arial"/>
                <w:sz w:val="22"/>
                <w:szCs w:val="22"/>
              </w:rPr>
              <w:t xml:space="preserve">, </w:t>
            </w:r>
            <w:r w:rsidRPr="00773F58">
              <w:rPr>
                <w:rFonts w:ascii="Arial Narrow" w:eastAsia="Arial" w:hAnsi="Arial Narrow" w:cs="Arial"/>
                <w:sz w:val="22"/>
                <w:szCs w:val="22"/>
              </w:rPr>
              <w:t xml:space="preserve">permitirá analizar de manera integral las practicas mineras artesanales que se realizan en los territorios, sus impactos ambientales y sociales, así como el nivel de dependencia económica dentro de </w:t>
            </w:r>
            <w:r w:rsidR="0094771A" w:rsidRPr="00773F58">
              <w:rPr>
                <w:rFonts w:ascii="Arial Narrow" w:eastAsia="Arial" w:hAnsi="Arial Narrow" w:cs="Arial"/>
                <w:sz w:val="22"/>
                <w:szCs w:val="22"/>
              </w:rPr>
              <w:t xml:space="preserve">cada </w:t>
            </w:r>
            <w:r w:rsidRPr="00773F58">
              <w:rPr>
                <w:rFonts w:ascii="Arial Narrow" w:eastAsia="Arial" w:hAnsi="Arial Narrow" w:cs="Arial"/>
                <w:sz w:val="22"/>
                <w:szCs w:val="22"/>
              </w:rPr>
              <w:t xml:space="preserve">comunidad. A su vez, se busca construir un mapeo actualizado de la realidad de los territorios, mediante el uso de herramientas como cartografía social, mapas participativos y mesas de trabajo, promoviendo un dialogo transversal. </w:t>
            </w:r>
          </w:p>
          <w:p w14:paraId="333EE6EE" w14:textId="77777777" w:rsidR="00CB435F" w:rsidRPr="00773F58" w:rsidRDefault="00CB435F" w:rsidP="00CB435F">
            <w:pPr>
              <w:jc w:val="both"/>
              <w:rPr>
                <w:rFonts w:ascii="Arial Narrow" w:eastAsia="Arial" w:hAnsi="Arial Narrow" w:cs="Arial"/>
                <w:sz w:val="22"/>
                <w:szCs w:val="22"/>
              </w:rPr>
            </w:pPr>
          </w:p>
          <w:p w14:paraId="2D54E30E" w14:textId="2DD311EB" w:rsidR="001C67DE" w:rsidRPr="00773F58" w:rsidRDefault="00CB435F" w:rsidP="00CB435F">
            <w:pPr>
              <w:jc w:val="both"/>
              <w:rPr>
                <w:rFonts w:ascii="Arial Narrow" w:eastAsia="Arial" w:hAnsi="Arial Narrow" w:cs="Arial"/>
                <w:sz w:val="22"/>
                <w:szCs w:val="22"/>
              </w:rPr>
            </w:pPr>
            <w:r w:rsidRPr="00773F58">
              <w:rPr>
                <w:rFonts w:ascii="Arial Narrow" w:eastAsia="Arial" w:hAnsi="Arial Narrow" w:cs="Arial"/>
                <w:sz w:val="22"/>
                <w:szCs w:val="22"/>
              </w:rPr>
              <w:t xml:space="preserve">Lo anterior, dará paso </w:t>
            </w:r>
            <w:proofErr w:type="spellStart"/>
            <w:r w:rsidRPr="00773F58">
              <w:rPr>
                <w:rFonts w:ascii="Arial Narrow" w:eastAsia="Arial" w:hAnsi="Arial Narrow" w:cs="Arial"/>
                <w:sz w:val="22"/>
                <w:szCs w:val="22"/>
              </w:rPr>
              <w:t>a</w:t>
            </w:r>
            <w:r w:rsidR="0094771A" w:rsidRPr="00773F58">
              <w:rPr>
                <w:rFonts w:ascii="Arial Narrow" w:eastAsia="Arial" w:hAnsi="Arial Narrow" w:cs="Arial"/>
                <w:sz w:val="22"/>
                <w:szCs w:val="22"/>
              </w:rPr>
              <w:t>l</w:t>
            </w:r>
            <w:proofErr w:type="spellEnd"/>
            <w:r w:rsidR="0094771A" w:rsidRPr="00773F58">
              <w:rPr>
                <w:rFonts w:ascii="Arial Narrow" w:eastAsia="Arial" w:hAnsi="Arial Narrow" w:cs="Arial"/>
                <w:sz w:val="22"/>
                <w:szCs w:val="22"/>
              </w:rPr>
              <w:t xml:space="preserve"> </w:t>
            </w:r>
            <w:r w:rsidR="009A2F5F">
              <w:rPr>
                <w:rFonts w:ascii="Arial Narrow" w:eastAsia="Arial" w:hAnsi="Arial Narrow" w:cs="Arial"/>
                <w:sz w:val="22"/>
                <w:szCs w:val="22"/>
              </w:rPr>
              <w:t xml:space="preserve">un </w:t>
            </w:r>
            <w:r w:rsidRPr="00773F58">
              <w:rPr>
                <w:rFonts w:ascii="Arial Narrow" w:eastAsia="Arial" w:hAnsi="Arial Narrow" w:cs="Arial"/>
                <w:sz w:val="22"/>
                <w:szCs w:val="22"/>
              </w:rPr>
              <w:t>espacio de dialogo de saberes</w:t>
            </w:r>
            <w:r w:rsidR="0094771A" w:rsidRPr="00773F58">
              <w:rPr>
                <w:rFonts w:ascii="Arial Narrow" w:eastAsia="Arial" w:hAnsi="Arial Narrow" w:cs="Arial"/>
                <w:sz w:val="22"/>
                <w:szCs w:val="22"/>
              </w:rPr>
              <w:t xml:space="preserve"> que</w:t>
            </w:r>
            <w:r w:rsidRPr="00773F58">
              <w:rPr>
                <w:rFonts w:ascii="Arial Narrow" w:eastAsia="Arial" w:hAnsi="Arial Narrow" w:cs="Arial"/>
                <w:sz w:val="22"/>
                <w:szCs w:val="22"/>
              </w:rPr>
              <w:t xml:space="preserve"> estará orientado a la definición de lineamientos y la identificación de activos culturales, tales como las practicas productivas propias, los saberes tradicionales y los usos del territorio en cada zona. Estos elementos permitirán priorizar alternativas viables para la reconversión productiva mediante criterios de pertinencia cultural, sostenibilidad ambiental, viabilidad económica, aceptación comunitaria y acceso a mercado para garantizar que las opciones definidas se encuentren en armonía con el territorio y que permitan el buen vivir. </w:t>
            </w:r>
          </w:p>
          <w:p w14:paraId="4626AD86" w14:textId="77777777" w:rsidR="001C67DE" w:rsidRPr="00773F58" w:rsidRDefault="001C67DE" w:rsidP="00CB435F">
            <w:pPr>
              <w:jc w:val="both"/>
              <w:rPr>
                <w:rFonts w:ascii="Arial Narrow" w:eastAsia="Arial" w:hAnsi="Arial Narrow" w:cs="Arial"/>
                <w:sz w:val="22"/>
                <w:szCs w:val="22"/>
              </w:rPr>
            </w:pPr>
          </w:p>
          <w:p w14:paraId="0F2E0CFC" w14:textId="31E43AE9" w:rsidR="00CB435F" w:rsidRPr="00773F58" w:rsidRDefault="00CB435F" w:rsidP="00CB435F">
            <w:pPr>
              <w:jc w:val="both"/>
              <w:rPr>
                <w:rFonts w:ascii="Arial Narrow" w:eastAsia="Arial" w:hAnsi="Arial Narrow" w:cs="Arial"/>
                <w:sz w:val="22"/>
                <w:szCs w:val="22"/>
              </w:rPr>
            </w:pPr>
            <w:r w:rsidRPr="00773F58">
              <w:rPr>
                <w:rFonts w:ascii="Arial Narrow" w:eastAsia="Arial" w:hAnsi="Arial Narrow" w:cs="Arial"/>
                <w:sz w:val="22"/>
                <w:szCs w:val="22"/>
              </w:rPr>
              <w:t>Finalmente,</w:t>
            </w:r>
            <w:r w:rsidR="009A2F5F">
              <w:rPr>
                <w:rFonts w:ascii="Arial Narrow" w:eastAsia="Arial" w:hAnsi="Arial Narrow" w:cs="Arial"/>
                <w:sz w:val="22"/>
                <w:szCs w:val="22"/>
              </w:rPr>
              <w:t xml:space="preserve"> se</w:t>
            </w:r>
            <w:r w:rsidR="0094771A" w:rsidRPr="00773F58">
              <w:rPr>
                <w:rFonts w:ascii="Arial Narrow" w:eastAsia="Arial" w:hAnsi="Arial Narrow" w:cs="Arial"/>
                <w:sz w:val="22"/>
                <w:szCs w:val="22"/>
              </w:rPr>
              <w:t xml:space="preserve"> definirá</w:t>
            </w:r>
            <w:r w:rsidR="009A2F5F">
              <w:rPr>
                <w:rFonts w:ascii="Arial Narrow" w:eastAsia="Arial" w:hAnsi="Arial Narrow" w:cs="Arial"/>
                <w:sz w:val="22"/>
                <w:szCs w:val="22"/>
              </w:rPr>
              <w:t>n</w:t>
            </w:r>
            <w:r w:rsidRPr="00773F58">
              <w:rPr>
                <w:rFonts w:ascii="Arial Narrow" w:eastAsia="Arial" w:hAnsi="Arial Narrow" w:cs="Arial"/>
                <w:sz w:val="22"/>
                <w:szCs w:val="22"/>
              </w:rPr>
              <w:t xml:space="preserve"> las líneas estratégicas, acciones específicas, responsables, tiempos de implementación y recursos necesarios para la implementación de la ruta diferencial de reconversión productiva. </w:t>
            </w:r>
            <w:r w:rsidR="0094771A" w:rsidRPr="00773F58">
              <w:rPr>
                <w:rFonts w:ascii="Arial Narrow" w:eastAsia="Arial" w:hAnsi="Arial Narrow" w:cs="Arial"/>
                <w:sz w:val="22"/>
                <w:szCs w:val="22"/>
              </w:rPr>
              <w:t>L</w:t>
            </w:r>
            <w:r w:rsidRPr="00773F58">
              <w:rPr>
                <w:rFonts w:ascii="Arial Narrow" w:eastAsia="Arial" w:hAnsi="Arial Narrow" w:cs="Arial"/>
                <w:sz w:val="22"/>
                <w:szCs w:val="22"/>
              </w:rPr>
              <w:t>o anterior, se complementa con indicadores de seguimiento y evaluación participativa que garantiza la sostenibilidad y cambios o ajustes en la ruta.</w:t>
            </w:r>
          </w:p>
          <w:p w14:paraId="4FD90264" w14:textId="77777777" w:rsidR="00CB435F" w:rsidRPr="00773F58" w:rsidRDefault="00CB435F" w:rsidP="00CB435F">
            <w:pPr>
              <w:pBdr>
                <w:top w:val="nil"/>
                <w:left w:val="nil"/>
                <w:bottom w:val="nil"/>
                <w:right w:val="nil"/>
                <w:between w:val="nil"/>
              </w:pBdr>
              <w:spacing w:line="276" w:lineRule="auto"/>
              <w:jc w:val="both"/>
              <w:rPr>
                <w:rFonts w:ascii="Arial Narrow" w:eastAsia="Arial" w:hAnsi="Arial Narrow" w:cs="Arial"/>
                <w:sz w:val="22"/>
                <w:szCs w:val="22"/>
              </w:rPr>
            </w:pPr>
          </w:p>
          <w:p w14:paraId="014EAB12" w14:textId="1DDADE08" w:rsidR="00CB435F" w:rsidRPr="009A2F5F" w:rsidRDefault="00CB435F" w:rsidP="00DD0099">
            <w:pPr>
              <w:pBdr>
                <w:top w:val="nil"/>
                <w:left w:val="nil"/>
                <w:bottom w:val="nil"/>
                <w:right w:val="nil"/>
                <w:between w:val="nil"/>
              </w:pBdr>
              <w:spacing w:line="276" w:lineRule="auto"/>
              <w:jc w:val="both"/>
              <w:rPr>
                <w:rFonts w:ascii="Arial Narrow" w:eastAsia="Arial" w:hAnsi="Arial Narrow" w:cs="Arial"/>
                <w:b/>
                <w:bCs/>
                <w:color w:val="000000"/>
                <w:sz w:val="22"/>
                <w:szCs w:val="22"/>
                <w:highlight w:val="cyan"/>
              </w:rPr>
            </w:pPr>
            <w:r w:rsidRPr="009A2F5F">
              <w:rPr>
                <w:rFonts w:ascii="Arial Narrow" w:eastAsia="Arial" w:hAnsi="Arial Narrow" w:cs="Arial"/>
                <w:b/>
                <w:bCs/>
                <w:sz w:val="22"/>
                <w:szCs w:val="22"/>
              </w:rPr>
              <w:t xml:space="preserve">OBJ </w:t>
            </w:r>
            <w:r w:rsidR="00527174">
              <w:rPr>
                <w:rFonts w:ascii="Arial Narrow" w:eastAsia="Arial" w:hAnsi="Arial Narrow" w:cs="Arial"/>
                <w:b/>
                <w:bCs/>
                <w:sz w:val="22"/>
                <w:szCs w:val="22"/>
              </w:rPr>
              <w:t>5</w:t>
            </w:r>
            <w:r w:rsidRPr="009A2F5F">
              <w:rPr>
                <w:rFonts w:ascii="Arial Narrow" w:eastAsia="Arial" w:hAnsi="Arial Narrow" w:cs="Arial"/>
                <w:b/>
                <w:bCs/>
                <w:sz w:val="22"/>
                <w:szCs w:val="22"/>
              </w:rPr>
              <w:t xml:space="preserve">: </w:t>
            </w:r>
            <w:r w:rsidR="009A2F5F" w:rsidRPr="009A2F5F">
              <w:rPr>
                <w:rFonts w:ascii="Arial Narrow" w:eastAsia="Arial" w:hAnsi="Arial Narrow" w:cs="Arial"/>
                <w:b/>
                <w:bCs/>
                <w:sz w:val="22"/>
                <w:szCs w:val="22"/>
              </w:rPr>
              <w:t xml:space="preserve">Implementar un </w:t>
            </w:r>
            <w:r w:rsidR="009A2F5F" w:rsidRPr="009A2F5F">
              <w:rPr>
                <w:rFonts w:ascii="Arial Narrow" w:eastAsia="Arial" w:hAnsi="Arial Narrow" w:cs="Arial"/>
                <w:b/>
                <w:bCs/>
                <w:color w:val="000000"/>
                <w:sz w:val="22"/>
                <w:szCs w:val="22"/>
              </w:rPr>
              <w:t>piloto orientado a la identificación, caracterización y formulación de perfiles de proyectos de reconversión productiva para unidades mineras indígenas CRIC.</w:t>
            </w:r>
          </w:p>
          <w:p w14:paraId="00177B09" w14:textId="77777777" w:rsidR="009A2F5F" w:rsidRDefault="009A2F5F" w:rsidP="00CB435F">
            <w:pPr>
              <w:jc w:val="both"/>
              <w:rPr>
                <w:rFonts w:ascii="Arial Narrow" w:eastAsia="Arial" w:hAnsi="Arial Narrow" w:cs="Arial"/>
                <w:sz w:val="22"/>
                <w:szCs w:val="22"/>
              </w:rPr>
            </w:pPr>
          </w:p>
          <w:p w14:paraId="55F23788" w14:textId="05B9D471" w:rsidR="00DD0099" w:rsidRPr="00773F58" w:rsidRDefault="00CB435F" w:rsidP="00CB435F">
            <w:pPr>
              <w:jc w:val="both"/>
              <w:rPr>
                <w:rFonts w:ascii="Arial Narrow" w:eastAsia="Arial" w:hAnsi="Arial Narrow" w:cs="Arial"/>
                <w:sz w:val="22"/>
                <w:szCs w:val="22"/>
              </w:rPr>
            </w:pPr>
            <w:r w:rsidRPr="00773F58">
              <w:rPr>
                <w:rFonts w:ascii="Arial Narrow" w:eastAsia="Arial" w:hAnsi="Arial Narrow" w:cs="Arial"/>
                <w:sz w:val="22"/>
                <w:szCs w:val="22"/>
              </w:rPr>
              <w:t xml:space="preserve">La implementación del piloto de reconversión productiva en zonas adscritas al CRIC, se desarrollará como un ejercicio operativo orientado a la identificación, caracterización y formulación de perfiles </w:t>
            </w:r>
            <w:r w:rsidR="00DD20BE">
              <w:rPr>
                <w:rFonts w:ascii="Arial Narrow" w:eastAsia="Arial" w:hAnsi="Arial Narrow" w:cs="Arial"/>
                <w:sz w:val="22"/>
                <w:szCs w:val="22"/>
              </w:rPr>
              <w:t>de</w:t>
            </w:r>
            <w:r w:rsidRPr="00773F58">
              <w:rPr>
                <w:rFonts w:ascii="Arial Narrow" w:eastAsia="Arial" w:hAnsi="Arial Narrow" w:cs="Arial"/>
                <w:sz w:val="22"/>
                <w:szCs w:val="22"/>
              </w:rPr>
              <w:t xml:space="preserve"> proyectos productivos. En este sentido, </w:t>
            </w:r>
            <w:r w:rsidR="00DD0099" w:rsidRPr="00773F58">
              <w:rPr>
                <w:rFonts w:ascii="Arial Narrow" w:eastAsia="Arial" w:hAnsi="Arial Narrow" w:cs="Arial"/>
                <w:sz w:val="22"/>
                <w:szCs w:val="22"/>
              </w:rPr>
              <w:t>se plantea a través de</w:t>
            </w:r>
            <w:r w:rsidR="00DD20BE">
              <w:rPr>
                <w:rFonts w:ascii="Arial Narrow" w:eastAsia="Arial" w:hAnsi="Arial Narrow" w:cs="Arial"/>
                <w:sz w:val="22"/>
                <w:szCs w:val="22"/>
              </w:rPr>
              <w:t xml:space="preserve"> las siguientes</w:t>
            </w:r>
            <w:r w:rsidR="00DD0099" w:rsidRPr="00773F58">
              <w:rPr>
                <w:rFonts w:ascii="Arial Narrow" w:eastAsia="Arial" w:hAnsi="Arial Narrow" w:cs="Arial"/>
                <w:sz w:val="22"/>
                <w:szCs w:val="22"/>
              </w:rPr>
              <w:t xml:space="preserve"> etapas. </w:t>
            </w:r>
          </w:p>
          <w:p w14:paraId="315417C4" w14:textId="77777777" w:rsidR="00DD0099" w:rsidRPr="00773F58" w:rsidRDefault="00DD0099" w:rsidP="00CB435F">
            <w:pPr>
              <w:jc w:val="both"/>
              <w:rPr>
                <w:rFonts w:ascii="Arial Narrow" w:eastAsia="Arial" w:hAnsi="Arial Narrow" w:cs="Arial"/>
                <w:sz w:val="22"/>
                <w:szCs w:val="22"/>
              </w:rPr>
            </w:pPr>
          </w:p>
          <w:p w14:paraId="42058F21" w14:textId="104EACE6" w:rsidR="00CB435F" w:rsidRPr="00773F58" w:rsidRDefault="00DD0099" w:rsidP="00CB435F">
            <w:pPr>
              <w:jc w:val="both"/>
              <w:rPr>
                <w:rFonts w:ascii="Arial Narrow" w:eastAsia="Arial" w:hAnsi="Arial Narrow" w:cs="Arial"/>
                <w:sz w:val="22"/>
                <w:szCs w:val="22"/>
              </w:rPr>
            </w:pPr>
            <w:r w:rsidRPr="00773F58">
              <w:rPr>
                <w:rFonts w:ascii="Arial Narrow" w:eastAsia="Arial" w:hAnsi="Arial Narrow" w:cs="Arial"/>
                <w:sz w:val="22"/>
                <w:szCs w:val="22"/>
              </w:rPr>
              <w:t>Etapa 1. S</w:t>
            </w:r>
            <w:r w:rsidR="00CB435F" w:rsidRPr="00773F58">
              <w:rPr>
                <w:rFonts w:ascii="Arial Narrow" w:eastAsia="Arial" w:hAnsi="Arial Narrow" w:cs="Arial"/>
                <w:sz w:val="22"/>
                <w:szCs w:val="22"/>
              </w:rPr>
              <w:t>e inicia con un proceso de identificación y selección de zonas, comunidades o beneficiarios a intervenir por parte del CRIC y las Autoridades territoriales</w:t>
            </w:r>
            <w:r w:rsidR="00F61030" w:rsidRPr="00773F58">
              <w:rPr>
                <w:rFonts w:ascii="Arial Narrow" w:eastAsia="Arial" w:hAnsi="Arial Narrow" w:cs="Arial"/>
                <w:sz w:val="22"/>
                <w:szCs w:val="22"/>
              </w:rPr>
              <w:t xml:space="preserve">, </w:t>
            </w:r>
            <w:r w:rsidR="00CB435F" w:rsidRPr="00773F58">
              <w:rPr>
                <w:rFonts w:ascii="Arial Narrow" w:eastAsia="Arial" w:hAnsi="Arial Narrow" w:cs="Arial"/>
                <w:sz w:val="22"/>
                <w:szCs w:val="22"/>
              </w:rPr>
              <w:t>considerando criterios como el tipo de minería, las disposiciones comunitarias y las capacidades organizativas existentes; Así como la programación de acciones a implementar, que tienen como resultado un plan operativo y un cronograma de actividades.</w:t>
            </w:r>
          </w:p>
          <w:p w14:paraId="6A50CAAA" w14:textId="77777777" w:rsidR="00CB435F" w:rsidRPr="00773F58" w:rsidRDefault="00CB435F" w:rsidP="00CB435F">
            <w:pPr>
              <w:tabs>
                <w:tab w:val="left" w:pos="5100"/>
              </w:tabs>
              <w:jc w:val="both"/>
              <w:rPr>
                <w:rFonts w:ascii="Arial Narrow" w:eastAsia="Arial" w:hAnsi="Arial Narrow" w:cs="Arial"/>
                <w:sz w:val="22"/>
                <w:szCs w:val="22"/>
              </w:rPr>
            </w:pPr>
            <w:r w:rsidRPr="00773F58">
              <w:rPr>
                <w:rFonts w:ascii="Arial Narrow" w:eastAsia="Arial" w:hAnsi="Arial Narrow" w:cs="Arial"/>
                <w:sz w:val="22"/>
                <w:szCs w:val="22"/>
              </w:rPr>
              <w:tab/>
            </w:r>
          </w:p>
          <w:p w14:paraId="353F62AB" w14:textId="7CDBE1AD" w:rsidR="00F26F1F" w:rsidRPr="00773F58" w:rsidRDefault="00DD0099" w:rsidP="00CB435F">
            <w:pPr>
              <w:jc w:val="both"/>
              <w:rPr>
                <w:rFonts w:ascii="Arial Narrow" w:eastAsia="Arial" w:hAnsi="Arial Narrow" w:cs="Arial"/>
                <w:sz w:val="22"/>
                <w:szCs w:val="22"/>
              </w:rPr>
            </w:pPr>
            <w:r w:rsidRPr="00773F58">
              <w:rPr>
                <w:rFonts w:ascii="Arial Narrow" w:eastAsia="Arial" w:hAnsi="Arial Narrow" w:cs="Arial"/>
                <w:sz w:val="22"/>
                <w:szCs w:val="22"/>
              </w:rPr>
              <w:t>Etapa 2. S</w:t>
            </w:r>
            <w:r w:rsidR="00CB435F" w:rsidRPr="00773F58">
              <w:rPr>
                <w:rFonts w:ascii="Arial Narrow" w:eastAsia="Arial" w:hAnsi="Arial Narrow" w:cs="Arial"/>
                <w:sz w:val="22"/>
                <w:szCs w:val="22"/>
              </w:rPr>
              <w:t xml:space="preserve">e llevará a cabo la identificación participativa de alternativas de reconversión productiva a través de </w:t>
            </w:r>
            <w:r w:rsidR="00DD20BE">
              <w:rPr>
                <w:rFonts w:ascii="Arial Narrow" w:eastAsia="Arial" w:hAnsi="Arial Narrow" w:cs="Arial"/>
                <w:sz w:val="22"/>
                <w:szCs w:val="22"/>
              </w:rPr>
              <w:t>un</w:t>
            </w:r>
            <w:r w:rsidR="00F26F1F" w:rsidRPr="00773F58">
              <w:rPr>
                <w:rFonts w:ascii="Arial Narrow" w:eastAsia="Arial" w:hAnsi="Arial Narrow" w:cs="Arial"/>
                <w:sz w:val="22"/>
                <w:szCs w:val="22"/>
              </w:rPr>
              <w:t xml:space="preserve"> </w:t>
            </w:r>
            <w:r w:rsidR="00CB435F" w:rsidRPr="00773F58">
              <w:rPr>
                <w:rFonts w:ascii="Arial Narrow" w:eastAsia="Arial" w:hAnsi="Arial Narrow" w:cs="Arial"/>
                <w:sz w:val="22"/>
                <w:szCs w:val="22"/>
              </w:rPr>
              <w:t>espacios de diálogos de saberes</w:t>
            </w:r>
            <w:r w:rsidR="00F26F1F" w:rsidRPr="00773F58">
              <w:rPr>
                <w:rFonts w:ascii="Arial Narrow" w:eastAsia="Arial" w:hAnsi="Arial Narrow" w:cs="Arial"/>
                <w:sz w:val="22"/>
                <w:szCs w:val="22"/>
              </w:rPr>
              <w:t xml:space="preserve"> o</w:t>
            </w:r>
            <w:r w:rsidR="00CB435F" w:rsidRPr="00773F58">
              <w:rPr>
                <w:rFonts w:ascii="Arial Narrow" w:eastAsia="Arial" w:hAnsi="Arial Narrow" w:cs="Arial"/>
                <w:sz w:val="22"/>
                <w:szCs w:val="22"/>
              </w:rPr>
              <w:t xml:space="preserve"> tulpas de pensamiento </w:t>
            </w:r>
            <w:r w:rsidR="00F26F1F" w:rsidRPr="00773F58">
              <w:rPr>
                <w:rFonts w:ascii="Arial Narrow" w:eastAsia="Arial" w:hAnsi="Arial Narrow" w:cs="Arial"/>
                <w:sz w:val="22"/>
                <w:szCs w:val="22"/>
              </w:rPr>
              <w:t>en el</w:t>
            </w:r>
            <w:r w:rsidR="00CB435F" w:rsidRPr="00773F58">
              <w:rPr>
                <w:rFonts w:ascii="Arial Narrow" w:eastAsia="Arial" w:hAnsi="Arial Narrow" w:cs="Arial"/>
                <w:sz w:val="22"/>
                <w:szCs w:val="22"/>
              </w:rPr>
              <w:t xml:space="preserve"> que permitan reconocer opciones acordes a los saberes de las comunidades priorizadas, las practicas tradicionales y las dinámicas de los territorios. </w:t>
            </w:r>
            <w:r w:rsidR="00F26F1F" w:rsidRPr="00773F58">
              <w:rPr>
                <w:rFonts w:ascii="Arial Narrow" w:eastAsia="Arial" w:hAnsi="Arial Narrow" w:cs="Arial"/>
                <w:sz w:val="22"/>
                <w:szCs w:val="22"/>
              </w:rPr>
              <w:t xml:space="preserve"> </w:t>
            </w:r>
          </w:p>
          <w:p w14:paraId="65A17D26" w14:textId="77777777" w:rsidR="00F26F1F" w:rsidRPr="00773F58" w:rsidRDefault="00F26F1F" w:rsidP="00CB435F">
            <w:pPr>
              <w:jc w:val="both"/>
              <w:rPr>
                <w:rFonts w:ascii="Arial Narrow" w:eastAsia="Arial" w:hAnsi="Arial Narrow" w:cs="Arial"/>
                <w:sz w:val="22"/>
                <w:szCs w:val="22"/>
              </w:rPr>
            </w:pPr>
          </w:p>
          <w:p w14:paraId="1D68411B" w14:textId="240CCC89" w:rsidR="00CB435F" w:rsidRDefault="00F26F1F" w:rsidP="00CB435F">
            <w:pPr>
              <w:jc w:val="both"/>
              <w:rPr>
                <w:rFonts w:ascii="Arial Narrow" w:eastAsia="Arial" w:hAnsi="Arial Narrow" w:cs="Arial"/>
                <w:sz w:val="22"/>
                <w:szCs w:val="22"/>
              </w:rPr>
            </w:pPr>
            <w:r w:rsidRPr="00773F58">
              <w:rPr>
                <w:rFonts w:ascii="Arial Narrow" w:eastAsia="Arial" w:hAnsi="Arial Narrow" w:cs="Arial"/>
                <w:sz w:val="22"/>
                <w:szCs w:val="22"/>
              </w:rPr>
              <w:t xml:space="preserve">Etapa 3. </w:t>
            </w:r>
            <w:r w:rsidR="00CB435F" w:rsidRPr="00773F58">
              <w:rPr>
                <w:rFonts w:ascii="Arial Narrow" w:eastAsia="Arial" w:hAnsi="Arial Narrow" w:cs="Arial"/>
                <w:sz w:val="22"/>
                <w:szCs w:val="22"/>
              </w:rPr>
              <w:t>Una vez identificadas las alternativas, se desarrollará un proceso de caracterización en donde intervienen aspectos técnicos, económicos, organizativos y ambientales con el objetivo de consolidar iniciativas con potencial de implementación que respondan a las necesidades de los territorios y de los posibles beneficiarios, consolidado en una ficha técnica o informe.</w:t>
            </w:r>
          </w:p>
          <w:p w14:paraId="7B2A5197" w14:textId="77777777" w:rsidR="00DD20BE" w:rsidRPr="00773F58" w:rsidRDefault="00DD20BE" w:rsidP="00CB435F">
            <w:pPr>
              <w:jc w:val="both"/>
              <w:rPr>
                <w:rFonts w:ascii="Arial Narrow" w:eastAsia="Arial" w:hAnsi="Arial Narrow" w:cs="Arial"/>
                <w:sz w:val="22"/>
                <w:szCs w:val="22"/>
              </w:rPr>
            </w:pPr>
          </w:p>
          <w:p w14:paraId="6D4549D0" w14:textId="77777777" w:rsidR="00F26F1F" w:rsidRDefault="00F26F1F">
            <w:pPr>
              <w:jc w:val="both"/>
              <w:rPr>
                <w:rFonts w:ascii="Arial Narrow" w:eastAsia="Arial" w:hAnsi="Arial Narrow" w:cs="Arial"/>
                <w:sz w:val="22"/>
                <w:szCs w:val="22"/>
              </w:rPr>
            </w:pPr>
            <w:r w:rsidRPr="00773F58">
              <w:rPr>
                <w:rFonts w:ascii="Arial Narrow" w:eastAsia="Arial" w:hAnsi="Arial Narrow" w:cs="Arial"/>
                <w:sz w:val="22"/>
                <w:szCs w:val="22"/>
              </w:rPr>
              <w:t xml:space="preserve">Etapa 4. </w:t>
            </w:r>
            <w:r w:rsidR="00CB435F" w:rsidRPr="00773F58">
              <w:rPr>
                <w:rFonts w:ascii="Arial Narrow" w:eastAsia="Arial" w:hAnsi="Arial Narrow" w:cs="Arial"/>
                <w:sz w:val="22"/>
                <w:szCs w:val="22"/>
              </w:rPr>
              <w:t>Lo</w:t>
            </w:r>
            <w:r w:rsidRPr="00773F58">
              <w:rPr>
                <w:rFonts w:ascii="Arial Narrow" w:eastAsia="Arial" w:hAnsi="Arial Narrow" w:cs="Arial"/>
                <w:sz w:val="22"/>
                <w:szCs w:val="22"/>
              </w:rPr>
              <w:t xml:space="preserve">s pasos anteriores, </w:t>
            </w:r>
            <w:r w:rsidR="00CB435F" w:rsidRPr="00773F58">
              <w:rPr>
                <w:rFonts w:ascii="Arial Narrow" w:eastAsia="Arial" w:hAnsi="Arial Narrow" w:cs="Arial"/>
                <w:sz w:val="22"/>
                <w:szCs w:val="22"/>
              </w:rPr>
              <w:t xml:space="preserve">permitirá la formulación de perfiles de proyectos de reconversión productiva que incorporen objetivos, actividades, población participante, cronogramas, recursos requeridos y resultados esperados. </w:t>
            </w:r>
          </w:p>
          <w:p w14:paraId="1E862E4F" w14:textId="77777777" w:rsidR="00DD20BE" w:rsidRPr="00773F58" w:rsidRDefault="00DD20BE">
            <w:pPr>
              <w:jc w:val="both"/>
              <w:rPr>
                <w:rFonts w:ascii="Arial Narrow" w:eastAsia="Arial" w:hAnsi="Arial Narrow" w:cs="Arial"/>
                <w:sz w:val="22"/>
                <w:szCs w:val="22"/>
              </w:rPr>
            </w:pPr>
          </w:p>
          <w:p w14:paraId="4AA6C502" w14:textId="1CAB54C8" w:rsidR="00F26F1F" w:rsidRDefault="00F26F1F">
            <w:pPr>
              <w:jc w:val="both"/>
              <w:rPr>
                <w:rFonts w:ascii="Arial Narrow" w:eastAsia="Arial" w:hAnsi="Arial Narrow" w:cs="Arial"/>
                <w:sz w:val="22"/>
                <w:szCs w:val="22"/>
              </w:rPr>
            </w:pPr>
            <w:r w:rsidRPr="00773F58">
              <w:rPr>
                <w:rFonts w:ascii="Arial Narrow" w:eastAsia="Arial" w:hAnsi="Arial Narrow" w:cs="Arial"/>
                <w:sz w:val="22"/>
                <w:szCs w:val="22"/>
              </w:rPr>
              <w:t xml:space="preserve">Etapa 5. </w:t>
            </w:r>
            <w:r w:rsidR="00CB435F" w:rsidRPr="00773F58">
              <w:rPr>
                <w:rFonts w:ascii="Arial Narrow" w:eastAsia="Arial" w:hAnsi="Arial Narrow" w:cs="Arial"/>
                <w:sz w:val="22"/>
                <w:szCs w:val="22"/>
              </w:rPr>
              <w:t>Estos perfiles serán validados y concertados de manera participativa con la comunidad a través de un espacio de socialización, donde se definen las iniciativas con mayor viabilidad para su futura implementación</w:t>
            </w:r>
            <w:r w:rsidR="00A03033" w:rsidRPr="00773F58">
              <w:rPr>
                <w:rFonts w:ascii="Arial Narrow" w:eastAsia="Arial" w:hAnsi="Arial Narrow" w:cs="Arial"/>
                <w:sz w:val="22"/>
                <w:szCs w:val="22"/>
              </w:rPr>
              <w:t xml:space="preserve">, </w:t>
            </w:r>
            <w:r w:rsidR="00CB435F" w:rsidRPr="00773F58">
              <w:rPr>
                <w:rFonts w:ascii="Arial Narrow" w:eastAsia="Arial" w:hAnsi="Arial Narrow" w:cs="Arial"/>
                <w:sz w:val="22"/>
                <w:szCs w:val="22"/>
              </w:rPr>
              <w:t xml:space="preserve">donde se define con los beneficiarios y participantes la voluntad para ingresar a los procesos de reconversión y se realizan los ajustes finales a las propuestas.  </w:t>
            </w:r>
          </w:p>
          <w:p w14:paraId="7EE1E922" w14:textId="77777777" w:rsidR="00DD20BE" w:rsidRPr="00773F58" w:rsidRDefault="00DD20BE">
            <w:pPr>
              <w:jc w:val="both"/>
              <w:rPr>
                <w:rFonts w:ascii="Arial Narrow" w:eastAsia="Arial" w:hAnsi="Arial Narrow" w:cs="Arial"/>
                <w:sz w:val="22"/>
                <w:szCs w:val="22"/>
              </w:rPr>
            </w:pPr>
          </w:p>
          <w:p w14:paraId="4F44EA76" w14:textId="250394E3" w:rsidR="00251864" w:rsidRPr="00773F58" w:rsidRDefault="00F26F1F">
            <w:pPr>
              <w:jc w:val="both"/>
              <w:rPr>
                <w:rFonts w:ascii="Arial Narrow" w:eastAsia="Arial" w:hAnsi="Arial Narrow" w:cs="Arial"/>
                <w:sz w:val="22"/>
                <w:szCs w:val="22"/>
              </w:rPr>
            </w:pPr>
            <w:r w:rsidRPr="00773F58">
              <w:rPr>
                <w:rFonts w:ascii="Arial Narrow" w:eastAsia="Arial" w:hAnsi="Arial Narrow" w:cs="Arial"/>
                <w:sz w:val="22"/>
                <w:szCs w:val="22"/>
              </w:rPr>
              <w:t xml:space="preserve">Etapa 6. </w:t>
            </w:r>
            <w:r w:rsidR="00CB435F" w:rsidRPr="00773F58">
              <w:rPr>
                <w:rFonts w:ascii="Arial Narrow" w:eastAsia="Arial" w:hAnsi="Arial Narrow" w:cs="Arial"/>
                <w:sz w:val="22"/>
                <w:szCs w:val="22"/>
              </w:rPr>
              <w:t xml:space="preserve">Finalmente se realizará </w:t>
            </w:r>
            <w:r w:rsidR="008C6A4E" w:rsidRPr="00773F58">
              <w:rPr>
                <w:rFonts w:ascii="Arial Narrow" w:eastAsia="Arial" w:hAnsi="Arial Narrow" w:cs="Arial"/>
                <w:sz w:val="22"/>
                <w:szCs w:val="22"/>
              </w:rPr>
              <w:t>el</w:t>
            </w:r>
            <w:r w:rsidR="00CB435F" w:rsidRPr="00773F58">
              <w:rPr>
                <w:rFonts w:ascii="Arial Narrow" w:eastAsia="Arial" w:hAnsi="Arial Narrow" w:cs="Arial"/>
                <w:sz w:val="22"/>
                <w:szCs w:val="22"/>
              </w:rPr>
              <w:t xml:space="preserve"> proceso de sistematización de la información recolectada, los perfiles formulados y las lecciones aprendidas como insumo para el fortalecimiento de procesos de reconversión productiva. </w:t>
            </w:r>
          </w:p>
          <w:p w14:paraId="21E38C35" w14:textId="77777777" w:rsidR="00251864" w:rsidRPr="00773F58" w:rsidRDefault="00251864">
            <w:pPr>
              <w:jc w:val="both"/>
              <w:rPr>
                <w:rFonts w:ascii="Arial Narrow" w:eastAsia="Arial" w:hAnsi="Arial Narrow" w:cs="Arial"/>
                <w:sz w:val="22"/>
                <w:szCs w:val="22"/>
              </w:rPr>
            </w:pPr>
          </w:p>
        </w:tc>
      </w:tr>
      <w:tr w:rsidR="00251864" w:rsidRPr="00773F58" w14:paraId="4566A703" w14:textId="77777777" w:rsidTr="006F257F">
        <w:trPr>
          <w:trHeight w:val="1045"/>
        </w:trPr>
        <w:tc>
          <w:tcPr>
            <w:tcW w:w="9395" w:type="dxa"/>
          </w:tcPr>
          <w:p w14:paraId="126F5BCE"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lastRenderedPageBreak/>
              <w:t xml:space="preserve">PRODUCTO(S): </w:t>
            </w:r>
          </w:p>
          <w:p w14:paraId="55219D31" w14:textId="77777777" w:rsidR="00251864" w:rsidRPr="00DD20BE" w:rsidRDefault="00251864">
            <w:pPr>
              <w:jc w:val="both"/>
              <w:rPr>
                <w:rFonts w:ascii="Arial Narrow" w:eastAsia="Arial" w:hAnsi="Arial Narrow" w:cs="Arial"/>
                <w:sz w:val="22"/>
                <w:szCs w:val="22"/>
              </w:rPr>
            </w:pPr>
          </w:p>
          <w:p w14:paraId="3738AB7F" w14:textId="0A1BBE1A" w:rsidR="00E170B9" w:rsidRPr="00DD20BE" w:rsidRDefault="00E170B9" w:rsidP="00E170B9">
            <w:pPr>
              <w:pStyle w:val="ListParagraph"/>
              <w:numPr>
                <w:ilvl w:val="0"/>
                <w:numId w:val="4"/>
              </w:numPr>
              <w:pBdr>
                <w:top w:val="nil"/>
                <w:left w:val="nil"/>
                <w:bottom w:val="nil"/>
                <w:right w:val="nil"/>
                <w:between w:val="nil"/>
              </w:pBdr>
              <w:jc w:val="both"/>
              <w:rPr>
                <w:rFonts w:ascii="Arial Narrow" w:eastAsia="Arial" w:hAnsi="Arial Narrow" w:cs="Arial"/>
                <w:sz w:val="22"/>
                <w:szCs w:val="22"/>
              </w:rPr>
            </w:pPr>
            <w:r w:rsidRPr="00DD20BE">
              <w:rPr>
                <w:rFonts w:ascii="Arial Narrow" w:eastAsia="Arial" w:hAnsi="Arial Narrow" w:cs="Arial"/>
                <w:sz w:val="22"/>
                <w:szCs w:val="22"/>
              </w:rPr>
              <w:t>Plan de trabajo e inversiones junto con el cronograma con las actividades a desarrollar. Dentro de los cinco (5) días siguientes a la firma del acta de inicio.</w:t>
            </w:r>
          </w:p>
          <w:p w14:paraId="1417F5F7" w14:textId="2BCAA6A3" w:rsidR="00E170B9" w:rsidRPr="00DD20BE" w:rsidRDefault="00E170B9" w:rsidP="00E170B9">
            <w:pPr>
              <w:pStyle w:val="ListParagraph"/>
              <w:numPr>
                <w:ilvl w:val="0"/>
                <w:numId w:val="4"/>
              </w:numPr>
              <w:pBdr>
                <w:top w:val="nil"/>
                <w:left w:val="nil"/>
                <w:bottom w:val="nil"/>
                <w:right w:val="nil"/>
                <w:between w:val="nil"/>
              </w:pBdr>
              <w:jc w:val="both"/>
              <w:rPr>
                <w:rFonts w:ascii="Arial Narrow" w:eastAsia="Arial" w:hAnsi="Arial Narrow" w:cs="Arial"/>
                <w:sz w:val="22"/>
                <w:szCs w:val="22"/>
              </w:rPr>
            </w:pPr>
            <w:r w:rsidRPr="00DD20BE">
              <w:rPr>
                <w:rFonts w:ascii="Arial Narrow" w:eastAsia="Arial" w:hAnsi="Arial Narrow" w:cs="Arial"/>
                <w:sz w:val="22"/>
                <w:szCs w:val="22"/>
              </w:rPr>
              <w:t>Documento que contenga los criterios de selección de las Unidades Económicas Mineras, teniendo en cuenta los resultados del convenio GGC 0880-2024.</w:t>
            </w:r>
          </w:p>
          <w:p w14:paraId="7643BB80" w14:textId="72147064" w:rsidR="00E170B9" w:rsidRPr="000E7914" w:rsidRDefault="00E170B9" w:rsidP="00E170B9">
            <w:pPr>
              <w:pStyle w:val="ListParagraph"/>
              <w:numPr>
                <w:ilvl w:val="0"/>
                <w:numId w:val="4"/>
              </w:numPr>
              <w:pBdr>
                <w:top w:val="nil"/>
                <w:left w:val="nil"/>
                <w:bottom w:val="nil"/>
                <w:right w:val="nil"/>
                <w:between w:val="nil"/>
              </w:pBdr>
              <w:jc w:val="both"/>
              <w:rPr>
                <w:rFonts w:ascii="Arial Narrow" w:eastAsia="Arial" w:hAnsi="Arial Narrow" w:cs="Arial"/>
                <w:sz w:val="22"/>
                <w:szCs w:val="22"/>
              </w:rPr>
            </w:pPr>
            <w:r w:rsidRPr="000E7914">
              <w:rPr>
                <w:rFonts w:ascii="Arial Narrow" w:eastAsia="Arial" w:hAnsi="Arial Narrow" w:cs="Arial"/>
                <w:sz w:val="22"/>
                <w:szCs w:val="22"/>
              </w:rPr>
              <w:t>Metodología para la implementación de instrumentos y herramientas de Buenas prácticas con enfoque diferencial en las unidades mineras indígenas, considerando el conocimiento tradicional que se tiene en los territorios, de acuerdo al mandato ATEA, así como los avances generados en el convenio GGC 0880-2024, en los territorios indígenas del Cauca adscritos al CRIC.</w:t>
            </w:r>
          </w:p>
          <w:p w14:paraId="059832DA" w14:textId="0161ECA6" w:rsidR="00251864" w:rsidRPr="00DD20BE" w:rsidRDefault="00E170B9" w:rsidP="00E170B9">
            <w:pPr>
              <w:pStyle w:val="ListParagraph"/>
              <w:numPr>
                <w:ilvl w:val="0"/>
                <w:numId w:val="4"/>
              </w:numPr>
              <w:pBdr>
                <w:top w:val="nil"/>
                <w:left w:val="nil"/>
                <w:bottom w:val="nil"/>
                <w:right w:val="nil"/>
                <w:between w:val="nil"/>
              </w:pBdr>
              <w:jc w:val="both"/>
              <w:rPr>
                <w:rFonts w:ascii="Arial Narrow" w:eastAsia="Arial" w:hAnsi="Arial Narrow" w:cs="Arial"/>
                <w:color w:val="000000"/>
                <w:sz w:val="22"/>
                <w:szCs w:val="22"/>
              </w:rPr>
            </w:pPr>
            <w:r w:rsidRPr="000E7914">
              <w:rPr>
                <w:rFonts w:ascii="Arial Narrow" w:eastAsia="Arial" w:hAnsi="Arial Narrow" w:cs="Arial"/>
                <w:sz w:val="22"/>
                <w:szCs w:val="22"/>
              </w:rPr>
              <w:t>Diseño de la arquitectura del sistema de información de unidades mineras indígenas de los territorios adscritos al</w:t>
            </w:r>
            <w:r w:rsidRPr="00DD20BE">
              <w:rPr>
                <w:rFonts w:ascii="Arial Narrow" w:eastAsia="Arial" w:hAnsi="Arial Narrow" w:cs="Arial"/>
                <w:sz w:val="22"/>
                <w:szCs w:val="22"/>
              </w:rPr>
              <w:t xml:space="preserve"> CRIC</w:t>
            </w:r>
          </w:p>
          <w:p w14:paraId="75A2B101" w14:textId="296EEF74" w:rsidR="00DD20BE" w:rsidRDefault="00DD20BE" w:rsidP="00E170B9">
            <w:pPr>
              <w:pStyle w:val="ListParagraph"/>
              <w:numPr>
                <w:ilvl w:val="0"/>
                <w:numId w:val="4"/>
              </w:numPr>
              <w:pBdr>
                <w:top w:val="nil"/>
                <w:left w:val="nil"/>
                <w:bottom w:val="nil"/>
                <w:right w:val="nil"/>
                <w:between w:val="nil"/>
              </w:pBdr>
              <w:jc w:val="both"/>
              <w:rPr>
                <w:rFonts w:ascii="Arial Narrow" w:eastAsia="Arial" w:hAnsi="Arial Narrow" w:cs="Arial"/>
                <w:color w:val="000000"/>
                <w:sz w:val="22"/>
                <w:szCs w:val="22"/>
              </w:rPr>
            </w:pPr>
            <w:r>
              <w:rPr>
                <w:rFonts w:ascii="Arial Narrow" w:eastAsia="Arial" w:hAnsi="Arial Narrow" w:cs="Arial"/>
                <w:color w:val="000000"/>
                <w:sz w:val="22"/>
                <w:szCs w:val="22"/>
              </w:rPr>
              <w:t>R</w:t>
            </w:r>
            <w:r w:rsidRPr="00DD20BE">
              <w:rPr>
                <w:rFonts w:ascii="Arial Narrow" w:eastAsia="Arial" w:hAnsi="Arial Narrow" w:cs="Arial"/>
                <w:color w:val="000000"/>
                <w:sz w:val="22"/>
                <w:szCs w:val="22"/>
              </w:rPr>
              <w:t>uta diferencial de reconversión productiva con enfoque étnico en territorios indígenas adscritos al CRIC.</w:t>
            </w:r>
          </w:p>
          <w:p w14:paraId="307CB05E" w14:textId="0A78B7CA" w:rsidR="00DD20BE" w:rsidRPr="00DD20BE" w:rsidRDefault="00DD20BE" w:rsidP="00E170B9">
            <w:pPr>
              <w:pStyle w:val="ListParagraph"/>
              <w:numPr>
                <w:ilvl w:val="0"/>
                <w:numId w:val="4"/>
              </w:numPr>
              <w:pBdr>
                <w:top w:val="nil"/>
                <w:left w:val="nil"/>
                <w:bottom w:val="nil"/>
                <w:right w:val="nil"/>
                <w:between w:val="nil"/>
              </w:pBdr>
              <w:jc w:val="both"/>
              <w:rPr>
                <w:rFonts w:ascii="Arial Narrow" w:eastAsia="Arial" w:hAnsi="Arial Narrow" w:cs="Arial"/>
                <w:color w:val="000000"/>
                <w:sz w:val="22"/>
                <w:szCs w:val="22"/>
              </w:rPr>
            </w:pPr>
            <w:r>
              <w:rPr>
                <w:rFonts w:ascii="Arial Narrow" w:eastAsia="Arial" w:hAnsi="Arial Narrow" w:cs="Arial"/>
                <w:color w:val="000000"/>
                <w:sz w:val="22"/>
                <w:szCs w:val="22"/>
              </w:rPr>
              <w:t>P</w:t>
            </w:r>
            <w:r w:rsidRPr="00DD20BE">
              <w:rPr>
                <w:rFonts w:ascii="Arial Narrow" w:eastAsia="Arial" w:hAnsi="Arial Narrow" w:cs="Arial"/>
                <w:color w:val="000000"/>
                <w:sz w:val="22"/>
                <w:szCs w:val="22"/>
              </w:rPr>
              <w:t>erfiles de proyectos de reconversión productiva para unidades mineras indígenas CRIC.</w:t>
            </w:r>
          </w:p>
          <w:p w14:paraId="3AE384B3" w14:textId="77777777" w:rsidR="00251864" w:rsidRPr="00773F58" w:rsidRDefault="00251864">
            <w:pPr>
              <w:rPr>
                <w:rFonts w:ascii="Arial Narrow" w:eastAsia="Arial" w:hAnsi="Arial Narrow" w:cs="Arial"/>
                <w:sz w:val="22"/>
                <w:szCs w:val="22"/>
              </w:rPr>
            </w:pPr>
          </w:p>
        </w:tc>
      </w:tr>
      <w:tr w:rsidR="00251864" w:rsidRPr="00773F58" w14:paraId="181A5AFC" w14:textId="77777777" w:rsidTr="006F257F">
        <w:trPr>
          <w:trHeight w:val="3645"/>
        </w:trPr>
        <w:tc>
          <w:tcPr>
            <w:tcW w:w="9395" w:type="dxa"/>
          </w:tcPr>
          <w:p w14:paraId="63D33C1B" w14:textId="77777777"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lastRenderedPageBreak/>
              <w:t xml:space="preserve">PRESUPUESTO </w:t>
            </w:r>
          </w:p>
          <w:p w14:paraId="39B5C581" w14:textId="3C0E1736" w:rsidR="00251864" w:rsidRPr="00773F58" w:rsidRDefault="00822B00">
            <w:pPr>
              <w:jc w:val="both"/>
              <w:rPr>
                <w:rFonts w:ascii="Arial Narrow" w:eastAsia="Arial" w:hAnsi="Arial Narrow" w:cs="Arial"/>
                <w:sz w:val="22"/>
                <w:szCs w:val="22"/>
              </w:rPr>
            </w:pPr>
            <w:r w:rsidRPr="00773F58">
              <w:rPr>
                <w:rFonts w:ascii="Arial Narrow" w:eastAsia="Arial" w:hAnsi="Arial Narrow" w:cs="Arial"/>
                <w:sz w:val="22"/>
                <w:szCs w:val="22"/>
              </w:rPr>
              <w:t xml:space="preserve">Valor de la propuesta: </w:t>
            </w:r>
            <w:r w:rsidR="00DD20BE">
              <w:rPr>
                <w:rFonts w:ascii="Arial Narrow" w:eastAsia="Arial" w:hAnsi="Arial Narrow" w:cs="Arial"/>
                <w:sz w:val="22"/>
                <w:szCs w:val="22"/>
              </w:rPr>
              <w:t>SEISCIENTOS</w:t>
            </w:r>
            <w:r w:rsidRPr="00773F58">
              <w:rPr>
                <w:rFonts w:ascii="Arial Narrow" w:eastAsia="Arial" w:hAnsi="Arial Narrow" w:cs="Arial"/>
                <w:sz w:val="22"/>
                <w:szCs w:val="22"/>
              </w:rPr>
              <w:t xml:space="preserve"> MILLONE</w:t>
            </w:r>
            <w:r w:rsidR="009A3D7B" w:rsidRPr="00773F58">
              <w:rPr>
                <w:rFonts w:ascii="Arial Narrow" w:eastAsia="Arial" w:hAnsi="Arial Narrow" w:cs="Arial"/>
                <w:sz w:val="22"/>
                <w:szCs w:val="22"/>
              </w:rPr>
              <w:t>S</w:t>
            </w:r>
            <w:r w:rsidRPr="00773F58">
              <w:rPr>
                <w:rFonts w:ascii="Arial Narrow" w:eastAsia="Arial" w:hAnsi="Arial Narrow" w:cs="Arial"/>
                <w:sz w:val="22"/>
                <w:szCs w:val="22"/>
              </w:rPr>
              <w:t xml:space="preserve"> DE PESOS </w:t>
            </w:r>
            <w:r w:rsidR="009A3D7B" w:rsidRPr="00773F58">
              <w:rPr>
                <w:rFonts w:ascii="Arial Narrow" w:eastAsia="Arial" w:hAnsi="Arial Narrow" w:cs="Arial"/>
                <w:sz w:val="22"/>
                <w:szCs w:val="22"/>
              </w:rPr>
              <w:t xml:space="preserve">M/CTE </w:t>
            </w:r>
            <w:r w:rsidRPr="00773F58">
              <w:rPr>
                <w:rFonts w:ascii="Arial Narrow" w:eastAsia="Arial" w:hAnsi="Arial Narrow" w:cs="Arial"/>
                <w:sz w:val="22"/>
                <w:szCs w:val="22"/>
              </w:rPr>
              <w:t>(COP</w:t>
            </w:r>
            <w:r w:rsidR="009A3D7B" w:rsidRPr="00773F58">
              <w:rPr>
                <w:rFonts w:ascii="Arial Narrow" w:eastAsia="Arial" w:hAnsi="Arial Narrow" w:cs="Arial"/>
                <w:sz w:val="22"/>
                <w:szCs w:val="22"/>
              </w:rPr>
              <w:t xml:space="preserve"> </w:t>
            </w:r>
            <w:r w:rsidR="00DD20BE">
              <w:rPr>
                <w:rFonts w:ascii="Arial Narrow" w:eastAsia="Arial" w:hAnsi="Arial Narrow" w:cs="Arial"/>
                <w:sz w:val="22"/>
                <w:szCs w:val="22"/>
              </w:rPr>
              <w:t>6</w:t>
            </w:r>
            <w:r w:rsidR="009A3D7B" w:rsidRPr="00773F58">
              <w:rPr>
                <w:rFonts w:ascii="Arial Narrow" w:eastAsia="Arial" w:hAnsi="Arial Narrow" w:cs="Arial"/>
                <w:sz w:val="22"/>
                <w:szCs w:val="22"/>
              </w:rPr>
              <w:t>00</w:t>
            </w:r>
            <w:r w:rsidRPr="00773F58">
              <w:rPr>
                <w:rFonts w:ascii="Arial Narrow" w:eastAsia="Arial" w:hAnsi="Arial Narrow" w:cs="Arial"/>
                <w:sz w:val="22"/>
                <w:szCs w:val="22"/>
              </w:rPr>
              <w:t>.</w:t>
            </w:r>
            <w:r w:rsidR="009A3D7B" w:rsidRPr="00773F58">
              <w:rPr>
                <w:rFonts w:ascii="Arial Narrow" w:eastAsia="Arial" w:hAnsi="Arial Narrow" w:cs="Arial"/>
                <w:sz w:val="22"/>
                <w:szCs w:val="22"/>
              </w:rPr>
              <w:t>0</w:t>
            </w:r>
            <w:r w:rsidRPr="00773F58">
              <w:rPr>
                <w:rFonts w:ascii="Arial Narrow" w:eastAsia="Arial" w:hAnsi="Arial Narrow" w:cs="Arial"/>
                <w:sz w:val="22"/>
                <w:szCs w:val="22"/>
              </w:rPr>
              <w:t>00.000), discriminados de la siguiente forma:</w:t>
            </w:r>
          </w:p>
          <w:p w14:paraId="1C0FA076" w14:textId="77777777" w:rsidR="009A3D7B" w:rsidRPr="00773F58" w:rsidRDefault="009A3D7B">
            <w:pPr>
              <w:jc w:val="both"/>
              <w:rPr>
                <w:rFonts w:ascii="Arial Narrow" w:eastAsia="Arial" w:hAnsi="Arial Narrow"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261"/>
              <w:gridCol w:w="2149"/>
              <w:gridCol w:w="1186"/>
              <w:gridCol w:w="1072"/>
              <w:gridCol w:w="1496"/>
              <w:gridCol w:w="1496"/>
            </w:tblGrid>
            <w:tr w:rsidR="000E7914" w14:paraId="723AF0AB" w14:textId="77777777" w:rsidTr="000E7914">
              <w:trPr>
                <w:trHeight w:val="560"/>
              </w:trPr>
              <w:tc>
                <w:tcPr>
                  <w:tcW w:w="329" w:type="pct"/>
                  <w:shd w:val="clear" w:color="000000" w:fill="D9D9D9"/>
                  <w:noWrap/>
                  <w:vAlign w:val="center"/>
                  <w:hideMark/>
                </w:tcPr>
                <w:p w14:paraId="2B25EEB4" w14:textId="77777777" w:rsidR="000E7914" w:rsidRDefault="000E7914" w:rsidP="000E7914">
                  <w:pPr>
                    <w:rPr>
                      <w:rFonts w:ascii="Arial" w:hAnsi="Arial" w:cs="Arial"/>
                      <w:b/>
                      <w:bCs/>
                      <w:sz w:val="20"/>
                      <w:szCs w:val="20"/>
                      <w:lang w:eastAsia="en-US"/>
                    </w:rPr>
                  </w:pPr>
                  <w:r>
                    <w:rPr>
                      <w:rFonts w:ascii="Arial" w:hAnsi="Arial" w:cs="Arial"/>
                      <w:b/>
                      <w:bCs/>
                      <w:sz w:val="20"/>
                      <w:szCs w:val="20"/>
                    </w:rPr>
                    <w:t> </w:t>
                  </w:r>
                </w:p>
              </w:tc>
              <w:tc>
                <w:tcPr>
                  <w:tcW w:w="513" w:type="pct"/>
                  <w:shd w:val="clear" w:color="000000" w:fill="D9D9D9"/>
                  <w:noWrap/>
                  <w:vAlign w:val="center"/>
                  <w:hideMark/>
                </w:tcPr>
                <w:p w14:paraId="694332C0" w14:textId="77777777" w:rsidR="000E7914" w:rsidRDefault="000E7914" w:rsidP="000E7914">
                  <w:pPr>
                    <w:rPr>
                      <w:rFonts w:ascii="Arial" w:hAnsi="Arial" w:cs="Arial"/>
                      <w:b/>
                      <w:bCs/>
                      <w:sz w:val="20"/>
                      <w:szCs w:val="20"/>
                    </w:rPr>
                  </w:pPr>
                  <w:r>
                    <w:rPr>
                      <w:rFonts w:ascii="Arial" w:hAnsi="Arial" w:cs="Arial"/>
                      <w:b/>
                      <w:bCs/>
                      <w:sz w:val="20"/>
                      <w:szCs w:val="20"/>
                    </w:rPr>
                    <w:t>CANTIDAD</w:t>
                  </w:r>
                </w:p>
              </w:tc>
              <w:tc>
                <w:tcPr>
                  <w:tcW w:w="1695" w:type="pct"/>
                  <w:shd w:val="clear" w:color="000000" w:fill="D9D9D9"/>
                  <w:noWrap/>
                  <w:vAlign w:val="center"/>
                  <w:hideMark/>
                </w:tcPr>
                <w:p w14:paraId="51FED4E7" w14:textId="77777777" w:rsidR="000E7914" w:rsidRDefault="000E7914" w:rsidP="000E7914">
                  <w:pPr>
                    <w:rPr>
                      <w:rFonts w:ascii="Arial" w:hAnsi="Arial" w:cs="Arial"/>
                      <w:b/>
                      <w:bCs/>
                      <w:sz w:val="20"/>
                      <w:szCs w:val="20"/>
                    </w:rPr>
                  </w:pPr>
                  <w:proofErr w:type="spellStart"/>
                  <w:r>
                    <w:rPr>
                      <w:rFonts w:ascii="Arial" w:hAnsi="Arial" w:cs="Arial"/>
                      <w:b/>
                      <w:bCs/>
                      <w:sz w:val="20"/>
                      <w:szCs w:val="20"/>
                    </w:rPr>
                    <w:t>Item</w:t>
                  </w:r>
                  <w:proofErr w:type="spellEnd"/>
                </w:p>
              </w:tc>
              <w:tc>
                <w:tcPr>
                  <w:tcW w:w="937" w:type="pct"/>
                  <w:shd w:val="clear" w:color="000000" w:fill="D9D9D9"/>
                  <w:vAlign w:val="center"/>
                  <w:hideMark/>
                </w:tcPr>
                <w:p w14:paraId="383A8400" w14:textId="77777777" w:rsidR="000E7914" w:rsidRDefault="000E7914" w:rsidP="000E7914">
                  <w:pPr>
                    <w:rPr>
                      <w:rFonts w:ascii="Arial" w:hAnsi="Arial" w:cs="Arial"/>
                      <w:b/>
                      <w:bCs/>
                      <w:sz w:val="20"/>
                      <w:szCs w:val="20"/>
                    </w:rPr>
                  </w:pPr>
                  <w:r>
                    <w:rPr>
                      <w:rFonts w:ascii="Arial" w:hAnsi="Arial" w:cs="Arial"/>
                      <w:b/>
                      <w:bCs/>
                      <w:sz w:val="20"/>
                      <w:szCs w:val="20"/>
                    </w:rPr>
                    <w:t>Unidad</w:t>
                  </w:r>
                </w:p>
              </w:tc>
              <w:tc>
                <w:tcPr>
                  <w:tcW w:w="471" w:type="pct"/>
                  <w:shd w:val="clear" w:color="000000" w:fill="D9D9D9"/>
                  <w:vAlign w:val="center"/>
                  <w:hideMark/>
                </w:tcPr>
                <w:p w14:paraId="37E6C4EC" w14:textId="77777777" w:rsidR="000E7914" w:rsidRDefault="000E7914" w:rsidP="000E7914">
                  <w:pPr>
                    <w:rPr>
                      <w:rFonts w:ascii="Arial" w:hAnsi="Arial" w:cs="Arial"/>
                      <w:b/>
                      <w:bCs/>
                      <w:sz w:val="20"/>
                      <w:szCs w:val="20"/>
                    </w:rPr>
                  </w:pPr>
                  <w:r>
                    <w:rPr>
                      <w:rFonts w:ascii="Arial" w:hAnsi="Arial" w:cs="Arial"/>
                      <w:b/>
                      <w:bCs/>
                      <w:sz w:val="20"/>
                      <w:szCs w:val="20"/>
                    </w:rPr>
                    <w:t xml:space="preserve">Cantidad </w:t>
                  </w:r>
                  <w:proofErr w:type="spellStart"/>
                  <w:r>
                    <w:rPr>
                      <w:rFonts w:ascii="Arial" w:hAnsi="Arial" w:cs="Arial"/>
                      <w:b/>
                      <w:bCs/>
                      <w:sz w:val="20"/>
                      <w:szCs w:val="20"/>
                    </w:rPr>
                    <w:t>ó</w:t>
                  </w:r>
                  <w:proofErr w:type="spellEnd"/>
                  <w:r>
                    <w:rPr>
                      <w:rFonts w:ascii="Arial" w:hAnsi="Arial" w:cs="Arial"/>
                      <w:b/>
                      <w:bCs/>
                      <w:sz w:val="20"/>
                      <w:szCs w:val="20"/>
                    </w:rPr>
                    <w:t xml:space="preserve"> %</w:t>
                  </w:r>
                </w:p>
              </w:tc>
              <w:tc>
                <w:tcPr>
                  <w:tcW w:w="519" w:type="pct"/>
                  <w:shd w:val="clear" w:color="000000" w:fill="D9D9D9"/>
                  <w:vAlign w:val="center"/>
                  <w:hideMark/>
                </w:tcPr>
                <w:p w14:paraId="2B1D722B" w14:textId="77777777" w:rsidR="000E7914" w:rsidRDefault="000E7914" w:rsidP="000E7914">
                  <w:pPr>
                    <w:rPr>
                      <w:rFonts w:ascii="Arial" w:hAnsi="Arial" w:cs="Arial"/>
                      <w:b/>
                      <w:bCs/>
                      <w:sz w:val="20"/>
                      <w:szCs w:val="20"/>
                    </w:rPr>
                  </w:pPr>
                  <w:r>
                    <w:rPr>
                      <w:rFonts w:ascii="Arial" w:hAnsi="Arial" w:cs="Arial"/>
                      <w:b/>
                      <w:bCs/>
                      <w:sz w:val="20"/>
                      <w:szCs w:val="20"/>
                    </w:rPr>
                    <w:t>Valor Unitario</w:t>
                  </w:r>
                </w:p>
              </w:tc>
              <w:tc>
                <w:tcPr>
                  <w:tcW w:w="537" w:type="pct"/>
                  <w:shd w:val="clear" w:color="000000" w:fill="D9D9D9"/>
                  <w:vAlign w:val="center"/>
                  <w:hideMark/>
                </w:tcPr>
                <w:p w14:paraId="23B1ACB2" w14:textId="77777777" w:rsidR="000E7914" w:rsidRDefault="000E7914" w:rsidP="000E7914">
                  <w:pPr>
                    <w:rPr>
                      <w:rFonts w:ascii="Arial" w:hAnsi="Arial" w:cs="Arial"/>
                      <w:b/>
                      <w:bCs/>
                      <w:sz w:val="20"/>
                      <w:szCs w:val="20"/>
                    </w:rPr>
                  </w:pPr>
                  <w:r>
                    <w:rPr>
                      <w:rFonts w:ascii="Arial" w:hAnsi="Arial" w:cs="Arial"/>
                      <w:b/>
                      <w:bCs/>
                      <w:sz w:val="20"/>
                      <w:szCs w:val="20"/>
                    </w:rPr>
                    <w:t>Valor Total</w:t>
                  </w:r>
                </w:p>
              </w:tc>
            </w:tr>
            <w:tr w:rsidR="000E7914" w14:paraId="66BF8BAB" w14:textId="77777777" w:rsidTr="000E7914">
              <w:trPr>
                <w:trHeight w:val="260"/>
              </w:trPr>
              <w:tc>
                <w:tcPr>
                  <w:tcW w:w="329" w:type="pct"/>
                  <w:noWrap/>
                  <w:vAlign w:val="bottom"/>
                  <w:hideMark/>
                </w:tcPr>
                <w:p w14:paraId="5A2FBF50" w14:textId="77777777" w:rsidR="000E7914" w:rsidRDefault="000E7914" w:rsidP="000E7914">
                  <w:pPr>
                    <w:rPr>
                      <w:rFonts w:ascii="Arial" w:hAnsi="Arial" w:cs="Arial"/>
                      <w:b/>
                      <w:bCs/>
                      <w:sz w:val="20"/>
                      <w:szCs w:val="20"/>
                    </w:rPr>
                  </w:pPr>
                </w:p>
              </w:tc>
              <w:tc>
                <w:tcPr>
                  <w:tcW w:w="513" w:type="pct"/>
                  <w:noWrap/>
                  <w:vAlign w:val="bottom"/>
                  <w:hideMark/>
                </w:tcPr>
                <w:p w14:paraId="74CB4F2E" w14:textId="77777777" w:rsidR="000E7914" w:rsidRDefault="000E7914" w:rsidP="000E7914">
                  <w:pPr>
                    <w:rPr>
                      <w:rFonts w:ascii="Arial" w:hAnsi="Arial" w:cs="Arial"/>
                      <w:sz w:val="20"/>
                      <w:szCs w:val="20"/>
                    </w:rPr>
                  </w:pPr>
                  <w:r>
                    <w:rPr>
                      <w:rFonts w:ascii="Arial" w:hAnsi="Arial" w:cs="Arial"/>
                      <w:sz w:val="20"/>
                      <w:szCs w:val="20"/>
                    </w:rPr>
                    <w:t>1</w:t>
                  </w:r>
                </w:p>
              </w:tc>
              <w:tc>
                <w:tcPr>
                  <w:tcW w:w="1695" w:type="pct"/>
                  <w:noWrap/>
                  <w:vAlign w:val="bottom"/>
                  <w:hideMark/>
                </w:tcPr>
                <w:p w14:paraId="36A97FDD" w14:textId="77777777" w:rsidR="000E7914" w:rsidRDefault="000E7914" w:rsidP="000E7914">
                  <w:pPr>
                    <w:rPr>
                      <w:rFonts w:ascii="Arial" w:hAnsi="Arial" w:cs="Arial"/>
                      <w:sz w:val="20"/>
                      <w:szCs w:val="20"/>
                    </w:rPr>
                  </w:pPr>
                  <w:r>
                    <w:rPr>
                      <w:rFonts w:ascii="Arial" w:hAnsi="Arial" w:cs="Arial"/>
                      <w:sz w:val="20"/>
                      <w:szCs w:val="20"/>
                    </w:rPr>
                    <w:t>Coordinador</w:t>
                  </w:r>
                </w:p>
              </w:tc>
              <w:tc>
                <w:tcPr>
                  <w:tcW w:w="937" w:type="pct"/>
                  <w:noWrap/>
                  <w:vAlign w:val="bottom"/>
                  <w:hideMark/>
                </w:tcPr>
                <w:p w14:paraId="1F9B0732" w14:textId="77777777" w:rsidR="000E7914" w:rsidRDefault="000E7914" w:rsidP="000E7914">
                  <w:pPr>
                    <w:rPr>
                      <w:rFonts w:ascii="Arial" w:hAnsi="Arial" w:cs="Arial"/>
                      <w:sz w:val="20"/>
                      <w:szCs w:val="20"/>
                    </w:rPr>
                  </w:pPr>
                  <w:r>
                    <w:rPr>
                      <w:rFonts w:ascii="Arial" w:hAnsi="Arial" w:cs="Arial"/>
                      <w:sz w:val="20"/>
                      <w:szCs w:val="20"/>
                    </w:rPr>
                    <w:t>mes</w:t>
                  </w:r>
                </w:p>
              </w:tc>
              <w:tc>
                <w:tcPr>
                  <w:tcW w:w="471" w:type="pct"/>
                  <w:noWrap/>
                  <w:vAlign w:val="bottom"/>
                  <w:hideMark/>
                </w:tcPr>
                <w:p w14:paraId="196FCEB3" w14:textId="77777777" w:rsidR="000E7914" w:rsidRDefault="000E7914" w:rsidP="000E7914">
                  <w:pPr>
                    <w:jc w:val="right"/>
                    <w:rPr>
                      <w:rFonts w:ascii="Arial" w:hAnsi="Arial" w:cs="Arial"/>
                      <w:sz w:val="20"/>
                      <w:szCs w:val="20"/>
                    </w:rPr>
                  </w:pPr>
                  <w:r>
                    <w:rPr>
                      <w:rFonts w:ascii="Arial" w:hAnsi="Arial" w:cs="Arial"/>
                      <w:sz w:val="20"/>
                      <w:szCs w:val="20"/>
                    </w:rPr>
                    <w:t>6</w:t>
                  </w:r>
                </w:p>
              </w:tc>
              <w:tc>
                <w:tcPr>
                  <w:tcW w:w="519" w:type="pct"/>
                  <w:noWrap/>
                  <w:vAlign w:val="bottom"/>
                  <w:hideMark/>
                </w:tcPr>
                <w:p w14:paraId="71597214" w14:textId="77777777" w:rsidR="000E7914" w:rsidRDefault="000E7914" w:rsidP="000E7914">
                  <w:pPr>
                    <w:jc w:val="right"/>
                    <w:rPr>
                      <w:rFonts w:ascii="Arial" w:hAnsi="Arial" w:cs="Arial"/>
                      <w:sz w:val="20"/>
                      <w:szCs w:val="20"/>
                    </w:rPr>
                  </w:pPr>
                  <w:r>
                    <w:rPr>
                      <w:rFonts w:ascii="Arial" w:hAnsi="Arial" w:cs="Arial"/>
                      <w:sz w:val="20"/>
                      <w:szCs w:val="20"/>
                    </w:rPr>
                    <w:t>$ 6.200.000</w:t>
                  </w:r>
                </w:p>
              </w:tc>
              <w:tc>
                <w:tcPr>
                  <w:tcW w:w="537" w:type="pct"/>
                  <w:shd w:val="clear" w:color="000000" w:fill="D9D9D9"/>
                  <w:noWrap/>
                  <w:vAlign w:val="bottom"/>
                  <w:hideMark/>
                </w:tcPr>
                <w:p w14:paraId="0F7A6D4B" w14:textId="77777777" w:rsidR="000E7914" w:rsidRDefault="000E7914" w:rsidP="000E7914">
                  <w:pPr>
                    <w:jc w:val="right"/>
                    <w:rPr>
                      <w:rFonts w:ascii="Arial" w:hAnsi="Arial" w:cs="Arial"/>
                      <w:sz w:val="20"/>
                      <w:szCs w:val="20"/>
                    </w:rPr>
                  </w:pPr>
                  <w:r>
                    <w:rPr>
                      <w:rFonts w:ascii="Arial" w:hAnsi="Arial" w:cs="Arial"/>
                      <w:sz w:val="20"/>
                      <w:szCs w:val="20"/>
                    </w:rPr>
                    <w:t>$ 37.200.000</w:t>
                  </w:r>
                </w:p>
              </w:tc>
            </w:tr>
            <w:tr w:rsidR="000E7914" w14:paraId="09AD4EC6" w14:textId="77777777" w:rsidTr="000E7914">
              <w:trPr>
                <w:trHeight w:val="260"/>
              </w:trPr>
              <w:tc>
                <w:tcPr>
                  <w:tcW w:w="329" w:type="pct"/>
                  <w:noWrap/>
                  <w:vAlign w:val="bottom"/>
                  <w:hideMark/>
                </w:tcPr>
                <w:p w14:paraId="5D5E0C84" w14:textId="77777777" w:rsidR="000E7914" w:rsidRDefault="000E7914" w:rsidP="000E7914">
                  <w:pPr>
                    <w:jc w:val="right"/>
                    <w:rPr>
                      <w:rFonts w:ascii="Arial" w:hAnsi="Arial" w:cs="Arial"/>
                      <w:sz w:val="20"/>
                      <w:szCs w:val="20"/>
                    </w:rPr>
                  </w:pPr>
                </w:p>
              </w:tc>
              <w:tc>
                <w:tcPr>
                  <w:tcW w:w="513" w:type="pct"/>
                  <w:noWrap/>
                  <w:vAlign w:val="bottom"/>
                  <w:hideMark/>
                </w:tcPr>
                <w:p w14:paraId="7C130548" w14:textId="77777777" w:rsidR="000E7914" w:rsidRDefault="000E7914" w:rsidP="000E7914">
                  <w:pPr>
                    <w:rPr>
                      <w:rFonts w:ascii="Arial" w:hAnsi="Arial" w:cs="Arial"/>
                      <w:sz w:val="20"/>
                      <w:szCs w:val="20"/>
                    </w:rPr>
                  </w:pPr>
                  <w:r>
                    <w:rPr>
                      <w:rFonts w:ascii="Arial" w:hAnsi="Arial" w:cs="Arial"/>
                      <w:sz w:val="20"/>
                      <w:szCs w:val="20"/>
                    </w:rPr>
                    <w:t>1</w:t>
                  </w:r>
                </w:p>
              </w:tc>
              <w:tc>
                <w:tcPr>
                  <w:tcW w:w="1695" w:type="pct"/>
                  <w:noWrap/>
                  <w:vAlign w:val="bottom"/>
                  <w:hideMark/>
                </w:tcPr>
                <w:p w14:paraId="00BE997D" w14:textId="77777777" w:rsidR="000E7914" w:rsidRDefault="000E7914" w:rsidP="000E7914">
                  <w:pPr>
                    <w:rPr>
                      <w:rFonts w:ascii="Arial" w:hAnsi="Arial" w:cs="Arial"/>
                      <w:sz w:val="20"/>
                      <w:szCs w:val="20"/>
                    </w:rPr>
                  </w:pPr>
                  <w:r>
                    <w:rPr>
                      <w:rFonts w:ascii="Arial" w:hAnsi="Arial" w:cs="Arial"/>
                      <w:sz w:val="20"/>
                      <w:szCs w:val="20"/>
                    </w:rPr>
                    <w:t>Jurídico</w:t>
                  </w:r>
                </w:p>
              </w:tc>
              <w:tc>
                <w:tcPr>
                  <w:tcW w:w="937" w:type="pct"/>
                  <w:noWrap/>
                  <w:vAlign w:val="bottom"/>
                  <w:hideMark/>
                </w:tcPr>
                <w:p w14:paraId="2B130D54" w14:textId="77777777" w:rsidR="000E7914" w:rsidRDefault="000E7914" w:rsidP="000E7914">
                  <w:pPr>
                    <w:rPr>
                      <w:rFonts w:ascii="Arial" w:hAnsi="Arial" w:cs="Arial"/>
                      <w:sz w:val="20"/>
                      <w:szCs w:val="20"/>
                    </w:rPr>
                  </w:pPr>
                  <w:r>
                    <w:rPr>
                      <w:rFonts w:ascii="Arial" w:hAnsi="Arial" w:cs="Arial"/>
                      <w:sz w:val="20"/>
                      <w:szCs w:val="20"/>
                    </w:rPr>
                    <w:t>mes</w:t>
                  </w:r>
                </w:p>
              </w:tc>
              <w:tc>
                <w:tcPr>
                  <w:tcW w:w="471" w:type="pct"/>
                  <w:noWrap/>
                  <w:vAlign w:val="bottom"/>
                  <w:hideMark/>
                </w:tcPr>
                <w:p w14:paraId="14F31CD9" w14:textId="77777777" w:rsidR="000E7914" w:rsidRDefault="000E7914" w:rsidP="000E7914">
                  <w:pPr>
                    <w:jc w:val="right"/>
                    <w:rPr>
                      <w:rFonts w:ascii="Arial" w:hAnsi="Arial" w:cs="Arial"/>
                      <w:sz w:val="20"/>
                      <w:szCs w:val="20"/>
                    </w:rPr>
                  </w:pPr>
                  <w:r>
                    <w:rPr>
                      <w:rFonts w:ascii="Arial" w:hAnsi="Arial" w:cs="Arial"/>
                      <w:sz w:val="20"/>
                      <w:szCs w:val="20"/>
                    </w:rPr>
                    <w:t>6</w:t>
                  </w:r>
                </w:p>
              </w:tc>
              <w:tc>
                <w:tcPr>
                  <w:tcW w:w="519" w:type="pct"/>
                  <w:noWrap/>
                  <w:vAlign w:val="bottom"/>
                  <w:hideMark/>
                </w:tcPr>
                <w:p w14:paraId="4DA65AD4" w14:textId="77777777" w:rsidR="000E7914" w:rsidRDefault="000E7914" w:rsidP="000E7914">
                  <w:pPr>
                    <w:jc w:val="right"/>
                    <w:rPr>
                      <w:rFonts w:ascii="Arial" w:hAnsi="Arial" w:cs="Arial"/>
                      <w:sz w:val="20"/>
                      <w:szCs w:val="20"/>
                    </w:rPr>
                  </w:pPr>
                  <w:r>
                    <w:rPr>
                      <w:rFonts w:ascii="Arial" w:hAnsi="Arial" w:cs="Arial"/>
                      <w:sz w:val="20"/>
                      <w:szCs w:val="20"/>
                    </w:rPr>
                    <w:t>$ 5.500.000</w:t>
                  </w:r>
                </w:p>
              </w:tc>
              <w:tc>
                <w:tcPr>
                  <w:tcW w:w="537" w:type="pct"/>
                  <w:shd w:val="clear" w:color="000000" w:fill="D9D9D9"/>
                  <w:noWrap/>
                  <w:vAlign w:val="bottom"/>
                  <w:hideMark/>
                </w:tcPr>
                <w:p w14:paraId="01F75CBC" w14:textId="77777777" w:rsidR="000E7914" w:rsidRDefault="000E7914" w:rsidP="000E7914">
                  <w:pPr>
                    <w:jc w:val="right"/>
                    <w:rPr>
                      <w:rFonts w:ascii="Arial" w:hAnsi="Arial" w:cs="Arial"/>
                      <w:sz w:val="20"/>
                      <w:szCs w:val="20"/>
                    </w:rPr>
                  </w:pPr>
                  <w:r>
                    <w:rPr>
                      <w:rFonts w:ascii="Arial" w:hAnsi="Arial" w:cs="Arial"/>
                      <w:sz w:val="20"/>
                      <w:szCs w:val="20"/>
                    </w:rPr>
                    <w:t>$ 33.000.000</w:t>
                  </w:r>
                </w:p>
              </w:tc>
            </w:tr>
            <w:tr w:rsidR="000E7914" w14:paraId="1D0F2E51" w14:textId="77777777" w:rsidTr="000E7914">
              <w:trPr>
                <w:trHeight w:val="260"/>
              </w:trPr>
              <w:tc>
                <w:tcPr>
                  <w:tcW w:w="329" w:type="pct"/>
                  <w:noWrap/>
                  <w:vAlign w:val="bottom"/>
                  <w:hideMark/>
                </w:tcPr>
                <w:p w14:paraId="58B3B76E" w14:textId="77777777" w:rsidR="000E7914" w:rsidRDefault="000E7914" w:rsidP="000E7914">
                  <w:pPr>
                    <w:jc w:val="right"/>
                    <w:rPr>
                      <w:rFonts w:ascii="Arial" w:hAnsi="Arial" w:cs="Arial"/>
                      <w:sz w:val="20"/>
                      <w:szCs w:val="20"/>
                    </w:rPr>
                  </w:pPr>
                </w:p>
              </w:tc>
              <w:tc>
                <w:tcPr>
                  <w:tcW w:w="513" w:type="pct"/>
                  <w:noWrap/>
                  <w:vAlign w:val="bottom"/>
                  <w:hideMark/>
                </w:tcPr>
                <w:p w14:paraId="0190DBF6" w14:textId="77777777" w:rsidR="000E7914" w:rsidRDefault="000E7914" w:rsidP="000E7914">
                  <w:pPr>
                    <w:rPr>
                      <w:rFonts w:ascii="Arial" w:hAnsi="Arial" w:cs="Arial"/>
                      <w:sz w:val="20"/>
                      <w:szCs w:val="20"/>
                    </w:rPr>
                  </w:pPr>
                  <w:r>
                    <w:rPr>
                      <w:rFonts w:ascii="Arial" w:hAnsi="Arial" w:cs="Arial"/>
                      <w:sz w:val="20"/>
                      <w:szCs w:val="20"/>
                    </w:rPr>
                    <w:t>1</w:t>
                  </w:r>
                </w:p>
              </w:tc>
              <w:tc>
                <w:tcPr>
                  <w:tcW w:w="1695" w:type="pct"/>
                  <w:noWrap/>
                  <w:vAlign w:val="bottom"/>
                  <w:hideMark/>
                </w:tcPr>
                <w:p w14:paraId="2D530ADD" w14:textId="77777777" w:rsidR="000E7914" w:rsidRDefault="000E7914" w:rsidP="000E7914">
                  <w:pPr>
                    <w:rPr>
                      <w:rFonts w:ascii="Arial" w:hAnsi="Arial" w:cs="Arial"/>
                      <w:sz w:val="20"/>
                      <w:szCs w:val="20"/>
                    </w:rPr>
                  </w:pPr>
                  <w:r>
                    <w:rPr>
                      <w:rFonts w:ascii="Arial" w:hAnsi="Arial" w:cs="Arial"/>
                      <w:sz w:val="20"/>
                      <w:szCs w:val="20"/>
                    </w:rPr>
                    <w:t>Contador</w:t>
                  </w:r>
                </w:p>
              </w:tc>
              <w:tc>
                <w:tcPr>
                  <w:tcW w:w="937" w:type="pct"/>
                  <w:noWrap/>
                  <w:vAlign w:val="bottom"/>
                  <w:hideMark/>
                </w:tcPr>
                <w:p w14:paraId="65D4975A" w14:textId="77777777" w:rsidR="000E7914" w:rsidRDefault="000E7914" w:rsidP="000E7914">
                  <w:pPr>
                    <w:rPr>
                      <w:rFonts w:ascii="Arial" w:hAnsi="Arial" w:cs="Arial"/>
                      <w:sz w:val="20"/>
                      <w:szCs w:val="20"/>
                    </w:rPr>
                  </w:pPr>
                  <w:r>
                    <w:rPr>
                      <w:rFonts w:ascii="Arial" w:hAnsi="Arial" w:cs="Arial"/>
                      <w:sz w:val="20"/>
                      <w:szCs w:val="20"/>
                    </w:rPr>
                    <w:t>mes</w:t>
                  </w:r>
                </w:p>
              </w:tc>
              <w:tc>
                <w:tcPr>
                  <w:tcW w:w="471" w:type="pct"/>
                  <w:noWrap/>
                  <w:vAlign w:val="bottom"/>
                  <w:hideMark/>
                </w:tcPr>
                <w:p w14:paraId="27BF3F96" w14:textId="77777777" w:rsidR="000E7914" w:rsidRDefault="000E7914" w:rsidP="000E7914">
                  <w:pPr>
                    <w:jc w:val="right"/>
                    <w:rPr>
                      <w:rFonts w:ascii="Arial" w:hAnsi="Arial" w:cs="Arial"/>
                      <w:sz w:val="20"/>
                      <w:szCs w:val="20"/>
                    </w:rPr>
                  </w:pPr>
                  <w:r>
                    <w:rPr>
                      <w:rFonts w:ascii="Arial" w:hAnsi="Arial" w:cs="Arial"/>
                      <w:sz w:val="20"/>
                      <w:szCs w:val="20"/>
                    </w:rPr>
                    <w:t>6</w:t>
                  </w:r>
                </w:p>
              </w:tc>
              <w:tc>
                <w:tcPr>
                  <w:tcW w:w="519" w:type="pct"/>
                  <w:noWrap/>
                  <w:vAlign w:val="bottom"/>
                  <w:hideMark/>
                </w:tcPr>
                <w:p w14:paraId="6EF71E3A" w14:textId="77777777" w:rsidR="000E7914" w:rsidRDefault="000E7914" w:rsidP="000E7914">
                  <w:pPr>
                    <w:jc w:val="right"/>
                    <w:rPr>
                      <w:rFonts w:ascii="Arial" w:hAnsi="Arial" w:cs="Arial"/>
                      <w:sz w:val="20"/>
                      <w:szCs w:val="20"/>
                    </w:rPr>
                  </w:pPr>
                  <w:r>
                    <w:rPr>
                      <w:rFonts w:ascii="Arial" w:hAnsi="Arial" w:cs="Arial"/>
                      <w:sz w:val="20"/>
                      <w:szCs w:val="20"/>
                    </w:rPr>
                    <w:t>$ 5.500.000</w:t>
                  </w:r>
                </w:p>
              </w:tc>
              <w:tc>
                <w:tcPr>
                  <w:tcW w:w="537" w:type="pct"/>
                  <w:shd w:val="clear" w:color="000000" w:fill="D9D9D9"/>
                  <w:noWrap/>
                  <w:vAlign w:val="bottom"/>
                  <w:hideMark/>
                </w:tcPr>
                <w:p w14:paraId="194F94E1" w14:textId="77777777" w:rsidR="000E7914" w:rsidRDefault="000E7914" w:rsidP="000E7914">
                  <w:pPr>
                    <w:jc w:val="right"/>
                    <w:rPr>
                      <w:rFonts w:ascii="Arial" w:hAnsi="Arial" w:cs="Arial"/>
                      <w:sz w:val="20"/>
                      <w:szCs w:val="20"/>
                    </w:rPr>
                  </w:pPr>
                  <w:r>
                    <w:rPr>
                      <w:rFonts w:ascii="Arial" w:hAnsi="Arial" w:cs="Arial"/>
                      <w:sz w:val="20"/>
                      <w:szCs w:val="20"/>
                    </w:rPr>
                    <w:t>$ 33.000.000</w:t>
                  </w:r>
                </w:p>
              </w:tc>
            </w:tr>
            <w:tr w:rsidR="000E7914" w14:paraId="73321870" w14:textId="77777777" w:rsidTr="000E7914">
              <w:trPr>
                <w:trHeight w:val="280"/>
              </w:trPr>
              <w:tc>
                <w:tcPr>
                  <w:tcW w:w="329" w:type="pct"/>
                  <w:noWrap/>
                  <w:vAlign w:val="bottom"/>
                  <w:hideMark/>
                </w:tcPr>
                <w:p w14:paraId="6A70A434" w14:textId="77777777" w:rsidR="000E7914" w:rsidRDefault="000E7914" w:rsidP="000E7914">
                  <w:pPr>
                    <w:jc w:val="right"/>
                    <w:rPr>
                      <w:rFonts w:ascii="Arial" w:hAnsi="Arial" w:cs="Arial"/>
                      <w:sz w:val="20"/>
                      <w:szCs w:val="20"/>
                    </w:rPr>
                  </w:pPr>
                </w:p>
              </w:tc>
              <w:tc>
                <w:tcPr>
                  <w:tcW w:w="513" w:type="pct"/>
                  <w:noWrap/>
                  <w:vAlign w:val="bottom"/>
                  <w:hideMark/>
                </w:tcPr>
                <w:p w14:paraId="7E58435E" w14:textId="77777777" w:rsidR="000E7914" w:rsidRDefault="000E7914" w:rsidP="000E7914">
                  <w:pPr>
                    <w:rPr>
                      <w:rFonts w:ascii="Arial" w:hAnsi="Arial" w:cs="Arial"/>
                      <w:sz w:val="20"/>
                      <w:szCs w:val="20"/>
                    </w:rPr>
                  </w:pPr>
                  <w:r>
                    <w:rPr>
                      <w:rFonts w:ascii="Arial" w:hAnsi="Arial" w:cs="Arial"/>
                      <w:sz w:val="20"/>
                      <w:szCs w:val="20"/>
                    </w:rPr>
                    <w:t>1</w:t>
                  </w:r>
                </w:p>
              </w:tc>
              <w:tc>
                <w:tcPr>
                  <w:tcW w:w="1695" w:type="pct"/>
                  <w:vAlign w:val="bottom"/>
                  <w:hideMark/>
                </w:tcPr>
                <w:p w14:paraId="1B1D5D3E" w14:textId="77777777" w:rsidR="000E7914" w:rsidRDefault="000E7914" w:rsidP="000E7914">
                  <w:pPr>
                    <w:rPr>
                      <w:rFonts w:ascii="Arial" w:hAnsi="Arial" w:cs="Arial"/>
                      <w:sz w:val="20"/>
                      <w:szCs w:val="20"/>
                    </w:rPr>
                  </w:pPr>
                  <w:proofErr w:type="spellStart"/>
                  <w:r>
                    <w:rPr>
                      <w:rFonts w:ascii="Arial" w:hAnsi="Arial" w:cs="Arial"/>
                      <w:sz w:val="20"/>
                      <w:szCs w:val="20"/>
                    </w:rPr>
                    <w:t>Ing</w:t>
                  </w:r>
                  <w:proofErr w:type="spellEnd"/>
                  <w:r>
                    <w:rPr>
                      <w:rFonts w:ascii="Arial" w:hAnsi="Arial" w:cs="Arial"/>
                      <w:sz w:val="20"/>
                      <w:szCs w:val="20"/>
                    </w:rPr>
                    <w:t xml:space="preserve"> de minas</w:t>
                  </w:r>
                </w:p>
              </w:tc>
              <w:tc>
                <w:tcPr>
                  <w:tcW w:w="937" w:type="pct"/>
                  <w:noWrap/>
                  <w:vAlign w:val="bottom"/>
                  <w:hideMark/>
                </w:tcPr>
                <w:p w14:paraId="508EE32C" w14:textId="77777777" w:rsidR="000E7914" w:rsidRDefault="000E7914" w:rsidP="000E7914">
                  <w:pPr>
                    <w:rPr>
                      <w:rFonts w:ascii="Arial" w:hAnsi="Arial" w:cs="Arial"/>
                      <w:sz w:val="20"/>
                      <w:szCs w:val="20"/>
                    </w:rPr>
                  </w:pPr>
                  <w:r>
                    <w:rPr>
                      <w:rFonts w:ascii="Arial" w:hAnsi="Arial" w:cs="Arial"/>
                      <w:sz w:val="20"/>
                      <w:szCs w:val="20"/>
                    </w:rPr>
                    <w:t>mes</w:t>
                  </w:r>
                </w:p>
              </w:tc>
              <w:tc>
                <w:tcPr>
                  <w:tcW w:w="471" w:type="pct"/>
                  <w:noWrap/>
                  <w:vAlign w:val="bottom"/>
                  <w:hideMark/>
                </w:tcPr>
                <w:p w14:paraId="14ADEC0C" w14:textId="77777777" w:rsidR="000E7914" w:rsidRDefault="000E7914" w:rsidP="000E7914">
                  <w:pPr>
                    <w:jc w:val="right"/>
                    <w:rPr>
                      <w:rFonts w:ascii="Arial" w:hAnsi="Arial" w:cs="Arial"/>
                      <w:sz w:val="20"/>
                      <w:szCs w:val="20"/>
                    </w:rPr>
                  </w:pPr>
                  <w:r>
                    <w:rPr>
                      <w:rFonts w:ascii="Arial" w:hAnsi="Arial" w:cs="Arial"/>
                      <w:sz w:val="20"/>
                      <w:szCs w:val="20"/>
                    </w:rPr>
                    <w:t>6</w:t>
                  </w:r>
                </w:p>
              </w:tc>
              <w:tc>
                <w:tcPr>
                  <w:tcW w:w="519" w:type="pct"/>
                  <w:noWrap/>
                  <w:vAlign w:val="bottom"/>
                  <w:hideMark/>
                </w:tcPr>
                <w:p w14:paraId="6F4552C3" w14:textId="77777777" w:rsidR="000E7914" w:rsidRDefault="000E7914" w:rsidP="000E7914">
                  <w:pPr>
                    <w:jc w:val="right"/>
                    <w:rPr>
                      <w:rFonts w:ascii="Arial" w:hAnsi="Arial" w:cs="Arial"/>
                      <w:sz w:val="20"/>
                      <w:szCs w:val="20"/>
                    </w:rPr>
                  </w:pPr>
                  <w:r>
                    <w:rPr>
                      <w:rFonts w:ascii="Arial" w:hAnsi="Arial" w:cs="Arial"/>
                      <w:sz w:val="20"/>
                      <w:szCs w:val="20"/>
                    </w:rPr>
                    <w:t>$ 6.000.000</w:t>
                  </w:r>
                </w:p>
              </w:tc>
              <w:tc>
                <w:tcPr>
                  <w:tcW w:w="537" w:type="pct"/>
                  <w:shd w:val="clear" w:color="000000" w:fill="D9D9D9"/>
                  <w:noWrap/>
                  <w:vAlign w:val="bottom"/>
                  <w:hideMark/>
                </w:tcPr>
                <w:p w14:paraId="5184EAD7" w14:textId="77777777" w:rsidR="000E7914" w:rsidRDefault="000E7914" w:rsidP="000E7914">
                  <w:pPr>
                    <w:jc w:val="right"/>
                    <w:rPr>
                      <w:rFonts w:ascii="Arial" w:hAnsi="Arial" w:cs="Arial"/>
                      <w:sz w:val="20"/>
                      <w:szCs w:val="20"/>
                    </w:rPr>
                  </w:pPr>
                  <w:r>
                    <w:rPr>
                      <w:rFonts w:ascii="Arial" w:hAnsi="Arial" w:cs="Arial"/>
                      <w:sz w:val="20"/>
                      <w:szCs w:val="20"/>
                    </w:rPr>
                    <w:t>$ 36.000.000</w:t>
                  </w:r>
                </w:p>
              </w:tc>
            </w:tr>
            <w:tr w:rsidR="000E7914" w14:paraId="14455B7E" w14:textId="77777777" w:rsidTr="000E7914">
              <w:trPr>
                <w:trHeight w:val="575"/>
              </w:trPr>
              <w:tc>
                <w:tcPr>
                  <w:tcW w:w="329" w:type="pct"/>
                  <w:noWrap/>
                  <w:vAlign w:val="bottom"/>
                  <w:hideMark/>
                </w:tcPr>
                <w:p w14:paraId="63E074D3" w14:textId="77777777" w:rsidR="000E7914" w:rsidRDefault="000E7914" w:rsidP="000E7914">
                  <w:pPr>
                    <w:jc w:val="right"/>
                    <w:rPr>
                      <w:rFonts w:ascii="Arial" w:hAnsi="Arial" w:cs="Arial"/>
                      <w:sz w:val="20"/>
                      <w:szCs w:val="20"/>
                    </w:rPr>
                  </w:pPr>
                </w:p>
              </w:tc>
              <w:tc>
                <w:tcPr>
                  <w:tcW w:w="513" w:type="pct"/>
                  <w:noWrap/>
                  <w:vAlign w:val="bottom"/>
                  <w:hideMark/>
                </w:tcPr>
                <w:p w14:paraId="34EEB153" w14:textId="77777777" w:rsidR="000E7914" w:rsidRDefault="000E7914" w:rsidP="000E7914">
                  <w:pPr>
                    <w:rPr>
                      <w:rFonts w:ascii="Arial" w:hAnsi="Arial" w:cs="Arial"/>
                      <w:sz w:val="20"/>
                      <w:szCs w:val="20"/>
                    </w:rPr>
                  </w:pPr>
                  <w:r>
                    <w:rPr>
                      <w:rFonts w:ascii="Arial" w:hAnsi="Arial" w:cs="Arial"/>
                      <w:sz w:val="20"/>
                      <w:szCs w:val="20"/>
                    </w:rPr>
                    <w:t>1</w:t>
                  </w:r>
                </w:p>
              </w:tc>
              <w:tc>
                <w:tcPr>
                  <w:tcW w:w="1695" w:type="pct"/>
                  <w:vAlign w:val="bottom"/>
                  <w:hideMark/>
                </w:tcPr>
                <w:p w14:paraId="44157B7E" w14:textId="77777777" w:rsidR="000E7914" w:rsidRDefault="000E7914" w:rsidP="000E7914">
                  <w:pPr>
                    <w:rPr>
                      <w:rFonts w:ascii="Arial" w:hAnsi="Arial" w:cs="Arial"/>
                      <w:sz w:val="20"/>
                      <w:szCs w:val="20"/>
                    </w:rPr>
                  </w:pPr>
                  <w:r>
                    <w:rPr>
                      <w:rFonts w:ascii="Arial" w:hAnsi="Arial" w:cs="Arial"/>
                      <w:sz w:val="20"/>
                      <w:szCs w:val="20"/>
                    </w:rPr>
                    <w:t xml:space="preserve">Profesional ambiental con conocimientos y experiencias en SIG </w:t>
                  </w:r>
                </w:p>
              </w:tc>
              <w:tc>
                <w:tcPr>
                  <w:tcW w:w="937" w:type="pct"/>
                  <w:noWrap/>
                  <w:vAlign w:val="bottom"/>
                  <w:hideMark/>
                </w:tcPr>
                <w:p w14:paraId="072F6F69" w14:textId="77777777" w:rsidR="000E7914" w:rsidRDefault="000E7914" w:rsidP="000E7914">
                  <w:pPr>
                    <w:rPr>
                      <w:rFonts w:ascii="Arial" w:hAnsi="Arial" w:cs="Arial"/>
                      <w:sz w:val="20"/>
                      <w:szCs w:val="20"/>
                    </w:rPr>
                  </w:pPr>
                  <w:r>
                    <w:rPr>
                      <w:rFonts w:ascii="Arial" w:hAnsi="Arial" w:cs="Arial"/>
                      <w:sz w:val="20"/>
                      <w:szCs w:val="20"/>
                    </w:rPr>
                    <w:t>mes</w:t>
                  </w:r>
                </w:p>
              </w:tc>
              <w:tc>
                <w:tcPr>
                  <w:tcW w:w="471" w:type="pct"/>
                  <w:noWrap/>
                  <w:vAlign w:val="bottom"/>
                  <w:hideMark/>
                </w:tcPr>
                <w:p w14:paraId="41D1D26E" w14:textId="77777777" w:rsidR="000E7914" w:rsidRDefault="000E7914" w:rsidP="000E7914">
                  <w:pPr>
                    <w:jc w:val="right"/>
                    <w:rPr>
                      <w:rFonts w:ascii="Arial" w:hAnsi="Arial" w:cs="Arial"/>
                      <w:sz w:val="20"/>
                      <w:szCs w:val="20"/>
                    </w:rPr>
                  </w:pPr>
                  <w:r>
                    <w:rPr>
                      <w:rFonts w:ascii="Arial" w:hAnsi="Arial" w:cs="Arial"/>
                      <w:sz w:val="20"/>
                      <w:szCs w:val="20"/>
                    </w:rPr>
                    <w:t>6</w:t>
                  </w:r>
                </w:p>
              </w:tc>
              <w:tc>
                <w:tcPr>
                  <w:tcW w:w="519" w:type="pct"/>
                  <w:noWrap/>
                  <w:vAlign w:val="bottom"/>
                  <w:hideMark/>
                </w:tcPr>
                <w:p w14:paraId="2982A426" w14:textId="77777777" w:rsidR="000E7914" w:rsidRDefault="000E7914" w:rsidP="000E7914">
                  <w:pPr>
                    <w:jc w:val="right"/>
                    <w:rPr>
                      <w:rFonts w:ascii="Arial" w:hAnsi="Arial" w:cs="Arial"/>
                      <w:sz w:val="20"/>
                      <w:szCs w:val="20"/>
                    </w:rPr>
                  </w:pPr>
                  <w:r>
                    <w:rPr>
                      <w:rFonts w:ascii="Arial" w:hAnsi="Arial" w:cs="Arial"/>
                      <w:sz w:val="20"/>
                      <w:szCs w:val="20"/>
                    </w:rPr>
                    <w:t>$ 5.500.000</w:t>
                  </w:r>
                </w:p>
              </w:tc>
              <w:tc>
                <w:tcPr>
                  <w:tcW w:w="537" w:type="pct"/>
                  <w:shd w:val="clear" w:color="000000" w:fill="D9D9D9"/>
                  <w:noWrap/>
                  <w:vAlign w:val="bottom"/>
                  <w:hideMark/>
                </w:tcPr>
                <w:p w14:paraId="13E005A6" w14:textId="77777777" w:rsidR="000E7914" w:rsidRDefault="000E7914" w:rsidP="000E7914">
                  <w:pPr>
                    <w:jc w:val="right"/>
                    <w:rPr>
                      <w:rFonts w:ascii="Arial" w:hAnsi="Arial" w:cs="Arial"/>
                      <w:sz w:val="20"/>
                      <w:szCs w:val="20"/>
                    </w:rPr>
                  </w:pPr>
                  <w:r>
                    <w:rPr>
                      <w:rFonts w:ascii="Arial" w:hAnsi="Arial" w:cs="Arial"/>
                      <w:sz w:val="20"/>
                      <w:szCs w:val="20"/>
                    </w:rPr>
                    <w:t>$ 33.000.000</w:t>
                  </w:r>
                </w:p>
              </w:tc>
            </w:tr>
            <w:tr w:rsidR="000E7914" w14:paraId="26574CA0" w14:textId="77777777" w:rsidTr="000E7914">
              <w:trPr>
                <w:trHeight w:val="260"/>
              </w:trPr>
              <w:tc>
                <w:tcPr>
                  <w:tcW w:w="2536" w:type="pct"/>
                  <w:gridSpan w:val="3"/>
                  <w:shd w:val="clear" w:color="000000" w:fill="BFBFBF"/>
                  <w:noWrap/>
                  <w:vAlign w:val="bottom"/>
                  <w:hideMark/>
                </w:tcPr>
                <w:p w14:paraId="43D3AE5D" w14:textId="77777777" w:rsidR="000E7914" w:rsidRDefault="000E7914" w:rsidP="000E7914">
                  <w:pPr>
                    <w:rPr>
                      <w:rFonts w:ascii="Arial" w:hAnsi="Arial" w:cs="Arial"/>
                      <w:b/>
                      <w:bCs/>
                      <w:i/>
                      <w:iCs/>
                      <w:sz w:val="20"/>
                      <w:szCs w:val="20"/>
                    </w:rPr>
                  </w:pPr>
                  <w:r>
                    <w:rPr>
                      <w:rFonts w:ascii="Arial" w:hAnsi="Arial" w:cs="Arial"/>
                      <w:b/>
                      <w:bCs/>
                      <w:i/>
                      <w:iCs/>
                      <w:sz w:val="20"/>
                      <w:szCs w:val="20"/>
                    </w:rPr>
                    <w:t>Subtotal Equipo técnico</w:t>
                  </w:r>
                </w:p>
              </w:tc>
              <w:tc>
                <w:tcPr>
                  <w:tcW w:w="937" w:type="pct"/>
                  <w:shd w:val="clear" w:color="000000" w:fill="BFBFBF"/>
                  <w:noWrap/>
                  <w:vAlign w:val="bottom"/>
                  <w:hideMark/>
                </w:tcPr>
                <w:p w14:paraId="2AD50B77"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shd w:val="clear" w:color="000000" w:fill="BFBFBF"/>
                  <w:noWrap/>
                  <w:vAlign w:val="bottom"/>
                  <w:hideMark/>
                </w:tcPr>
                <w:p w14:paraId="4A259A5D"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shd w:val="clear" w:color="000000" w:fill="BFBFBF"/>
                  <w:noWrap/>
                  <w:vAlign w:val="bottom"/>
                  <w:hideMark/>
                </w:tcPr>
                <w:p w14:paraId="1F9FBC3A" w14:textId="77777777" w:rsidR="000E7914" w:rsidRDefault="000E7914" w:rsidP="000E7914">
                  <w:pPr>
                    <w:rPr>
                      <w:rFonts w:ascii="Arial" w:hAnsi="Arial" w:cs="Arial"/>
                      <w:sz w:val="20"/>
                      <w:szCs w:val="20"/>
                    </w:rPr>
                  </w:pPr>
                  <w:r>
                    <w:rPr>
                      <w:rFonts w:ascii="Arial" w:hAnsi="Arial" w:cs="Arial"/>
                      <w:sz w:val="20"/>
                      <w:szCs w:val="20"/>
                    </w:rPr>
                    <w:t> </w:t>
                  </w:r>
                </w:p>
              </w:tc>
              <w:tc>
                <w:tcPr>
                  <w:tcW w:w="537" w:type="pct"/>
                  <w:shd w:val="clear" w:color="000000" w:fill="BFBFBF"/>
                  <w:noWrap/>
                  <w:vAlign w:val="bottom"/>
                  <w:hideMark/>
                </w:tcPr>
                <w:p w14:paraId="4E04B9C3" w14:textId="77777777" w:rsidR="000E7914" w:rsidRDefault="000E7914" w:rsidP="000E7914">
                  <w:pPr>
                    <w:jc w:val="right"/>
                    <w:rPr>
                      <w:rFonts w:ascii="Arial" w:hAnsi="Arial" w:cs="Arial"/>
                      <w:b/>
                      <w:bCs/>
                      <w:sz w:val="20"/>
                      <w:szCs w:val="20"/>
                    </w:rPr>
                  </w:pPr>
                  <w:r>
                    <w:rPr>
                      <w:rFonts w:ascii="Arial" w:hAnsi="Arial" w:cs="Arial"/>
                      <w:b/>
                      <w:bCs/>
                      <w:sz w:val="20"/>
                      <w:szCs w:val="20"/>
                    </w:rPr>
                    <w:t>$ 172.200.000</w:t>
                  </w:r>
                </w:p>
              </w:tc>
            </w:tr>
            <w:tr w:rsidR="000E7914" w14:paraId="03E32CFA" w14:textId="77777777" w:rsidTr="000E7914">
              <w:trPr>
                <w:trHeight w:val="260"/>
              </w:trPr>
              <w:tc>
                <w:tcPr>
                  <w:tcW w:w="329" w:type="pct"/>
                  <w:noWrap/>
                  <w:vAlign w:val="bottom"/>
                  <w:hideMark/>
                </w:tcPr>
                <w:p w14:paraId="7E236758"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2208" w:type="pct"/>
                  <w:gridSpan w:val="2"/>
                  <w:noWrap/>
                  <w:vAlign w:val="bottom"/>
                  <w:hideMark/>
                </w:tcPr>
                <w:p w14:paraId="2F409747" w14:textId="77777777" w:rsidR="000E7914" w:rsidRDefault="000E7914" w:rsidP="000E7914">
                  <w:pPr>
                    <w:rPr>
                      <w:rFonts w:ascii="Arial" w:hAnsi="Arial" w:cs="Arial"/>
                      <w:b/>
                      <w:bCs/>
                      <w:sz w:val="20"/>
                      <w:szCs w:val="20"/>
                    </w:rPr>
                  </w:pPr>
                  <w:r>
                    <w:rPr>
                      <w:rFonts w:ascii="Arial" w:hAnsi="Arial" w:cs="Arial"/>
                      <w:b/>
                      <w:bCs/>
                      <w:sz w:val="20"/>
                      <w:szCs w:val="20"/>
                    </w:rPr>
                    <w:t>COMPONENTE 1</w:t>
                  </w:r>
                </w:p>
              </w:tc>
              <w:tc>
                <w:tcPr>
                  <w:tcW w:w="937" w:type="pct"/>
                  <w:noWrap/>
                  <w:vAlign w:val="bottom"/>
                  <w:hideMark/>
                </w:tcPr>
                <w:p w14:paraId="5BF83F74"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5DA73BFA"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73B4C2CE"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78A242A2" w14:textId="77777777" w:rsidR="000E7914" w:rsidRDefault="000E7914" w:rsidP="000E7914">
                  <w:pPr>
                    <w:rPr>
                      <w:rFonts w:ascii="Arial" w:hAnsi="Arial" w:cs="Arial"/>
                      <w:sz w:val="20"/>
                      <w:szCs w:val="20"/>
                    </w:rPr>
                  </w:pPr>
                  <w:r>
                    <w:rPr>
                      <w:rFonts w:ascii="Arial" w:hAnsi="Arial" w:cs="Arial"/>
                      <w:sz w:val="20"/>
                      <w:szCs w:val="20"/>
                    </w:rPr>
                    <w:t> </w:t>
                  </w:r>
                </w:p>
              </w:tc>
            </w:tr>
            <w:tr w:rsidR="000E7914" w14:paraId="38879956" w14:textId="77777777" w:rsidTr="000E7914">
              <w:trPr>
                <w:trHeight w:val="280"/>
              </w:trPr>
              <w:tc>
                <w:tcPr>
                  <w:tcW w:w="329" w:type="pct"/>
                  <w:noWrap/>
                  <w:vAlign w:val="bottom"/>
                  <w:hideMark/>
                </w:tcPr>
                <w:p w14:paraId="3D412A7E"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0807FC0B" w14:textId="77777777" w:rsidR="000E7914" w:rsidRDefault="000E7914" w:rsidP="000E7914">
                  <w:pPr>
                    <w:rPr>
                      <w:rFonts w:ascii="Arial" w:hAnsi="Arial" w:cs="Arial"/>
                      <w:b/>
                      <w:bCs/>
                      <w:sz w:val="20"/>
                      <w:szCs w:val="20"/>
                    </w:rPr>
                  </w:pPr>
                  <w:r>
                    <w:rPr>
                      <w:rFonts w:ascii="Arial" w:hAnsi="Arial" w:cs="Arial"/>
                      <w:b/>
                      <w:bCs/>
                      <w:sz w:val="20"/>
                      <w:szCs w:val="20"/>
                    </w:rPr>
                    <w:t>1.1</w:t>
                  </w:r>
                </w:p>
              </w:tc>
              <w:tc>
                <w:tcPr>
                  <w:tcW w:w="1695" w:type="pct"/>
                  <w:vAlign w:val="bottom"/>
                  <w:hideMark/>
                </w:tcPr>
                <w:p w14:paraId="355CE46C" w14:textId="77777777" w:rsidR="000E7914" w:rsidRDefault="000E7914" w:rsidP="000E7914">
                  <w:pPr>
                    <w:rPr>
                      <w:rFonts w:ascii="Arial" w:hAnsi="Arial" w:cs="Arial"/>
                      <w:b/>
                      <w:bCs/>
                      <w:sz w:val="20"/>
                      <w:szCs w:val="20"/>
                    </w:rPr>
                  </w:pPr>
                  <w:r>
                    <w:rPr>
                      <w:rFonts w:ascii="Arial" w:hAnsi="Arial" w:cs="Arial"/>
                      <w:b/>
                      <w:bCs/>
                      <w:sz w:val="20"/>
                      <w:szCs w:val="20"/>
                    </w:rPr>
                    <w:t>ACTIVIDADES</w:t>
                  </w:r>
                </w:p>
              </w:tc>
              <w:tc>
                <w:tcPr>
                  <w:tcW w:w="937" w:type="pct"/>
                  <w:noWrap/>
                  <w:vAlign w:val="bottom"/>
                  <w:hideMark/>
                </w:tcPr>
                <w:p w14:paraId="47B3E670"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5B9C4368"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14D2DC21"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78538E50" w14:textId="77777777" w:rsidR="000E7914" w:rsidRDefault="000E7914" w:rsidP="000E7914">
                  <w:pPr>
                    <w:rPr>
                      <w:rFonts w:ascii="Arial" w:hAnsi="Arial" w:cs="Arial"/>
                      <w:sz w:val="20"/>
                      <w:szCs w:val="20"/>
                    </w:rPr>
                  </w:pPr>
                  <w:r>
                    <w:rPr>
                      <w:rFonts w:ascii="Arial" w:hAnsi="Arial" w:cs="Arial"/>
                      <w:sz w:val="20"/>
                      <w:szCs w:val="20"/>
                    </w:rPr>
                    <w:t> </w:t>
                  </w:r>
                </w:p>
              </w:tc>
            </w:tr>
            <w:tr w:rsidR="000E7914" w14:paraId="039877E5" w14:textId="77777777" w:rsidTr="000E7914">
              <w:trPr>
                <w:trHeight w:val="300"/>
              </w:trPr>
              <w:tc>
                <w:tcPr>
                  <w:tcW w:w="329" w:type="pct"/>
                  <w:noWrap/>
                  <w:vAlign w:val="bottom"/>
                  <w:hideMark/>
                </w:tcPr>
                <w:p w14:paraId="45123EE6"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6803E268" w14:textId="77777777" w:rsidR="000E7914" w:rsidRDefault="000E7914" w:rsidP="000E7914">
                  <w:pPr>
                    <w:rPr>
                      <w:rFonts w:ascii="Arial" w:hAnsi="Arial" w:cs="Arial"/>
                      <w:b/>
                      <w:bCs/>
                      <w:i/>
                      <w:iCs/>
                      <w:sz w:val="20"/>
                      <w:szCs w:val="20"/>
                    </w:rPr>
                  </w:pPr>
                  <w:r>
                    <w:rPr>
                      <w:rFonts w:ascii="Arial" w:hAnsi="Arial" w:cs="Arial"/>
                      <w:b/>
                      <w:bCs/>
                      <w:i/>
                      <w:iCs/>
                      <w:sz w:val="20"/>
                      <w:szCs w:val="20"/>
                    </w:rPr>
                    <w:t>1.1.1</w:t>
                  </w:r>
                </w:p>
              </w:tc>
              <w:tc>
                <w:tcPr>
                  <w:tcW w:w="1695" w:type="pct"/>
                  <w:vAlign w:val="bottom"/>
                  <w:hideMark/>
                </w:tcPr>
                <w:p w14:paraId="78119C59" w14:textId="77777777" w:rsidR="000E7914" w:rsidRDefault="000E7914" w:rsidP="000E7914">
                  <w:pPr>
                    <w:rPr>
                      <w:b/>
                      <w:bCs/>
                      <w:i/>
                      <w:iCs/>
                      <w:color w:val="000000"/>
                      <w:sz w:val="22"/>
                      <w:szCs w:val="22"/>
                    </w:rPr>
                  </w:pPr>
                  <w:r>
                    <w:rPr>
                      <w:b/>
                      <w:bCs/>
                      <w:i/>
                      <w:iCs/>
                      <w:color w:val="000000"/>
                      <w:sz w:val="22"/>
                      <w:szCs w:val="22"/>
                    </w:rPr>
                    <w:t>Priorización de los espacios para pilotos</w:t>
                  </w:r>
                </w:p>
              </w:tc>
              <w:tc>
                <w:tcPr>
                  <w:tcW w:w="937" w:type="pct"/>
                  <w:noWrap/>
                  <w:vAlign w:val="bottom"/>
                  <w:hideMark/>
                </w:tcPr>
                <w:p w14:paraId="56A80A1A"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07986662"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7C9C7665"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1976F4C2" w14:textId="77777777" w:rsidR="000E7914" w:rsidRDefault="000E7914" w:rsidP="000E7914">
                  <w:pPr>
                    <w:jc w:val="right"/>
                    <w:rPr>
                      <w:rFonts w:ascii="Arial" w:hAnsi="Arial" w:cs="Arial"/>
                      <w:b/>
                      <w:bCs/>
                      <w:sz w:val="20"/>
                      <w:szCs w:val="20"/>
                    </w:rPr>
                  </w:pPr>
                  <w:r>
                    <w:rPr>
                      <w:rFonts w:ascii="Arial" w:hAnsi="Arial" w:cs="Arial"/>
                      <w:b/>
                      <w:bCs/>
                      <w:sz w:val="20"/>
                      <w:szCs w:val="20"/>
                    </w:rPr>
                    <w:t>$ 3.000.000</w:t>
                  </w:r>
                </w:p>
              </w:tc>
            </w:tr>
            <w:tr w:rsidR="000E7914" w14:paraId="5F9E3D46" w14:textId="77777777" w:rsidTr="000E7914">
              <w:trPr>
                <w:trHeight w:val="280"/>
              </w:trPr>
              <w:tc>
                <w:tcPr>
                  <w:tcW w:w="329" w:type="pct"/>
                  <w:noWrap/>
                  <w:vAlign w:val="bottom"/>
                  <w:hideMark/>
                </w:tcPr>
                <w:p w14:paraId="0B3C2F43"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1EEDD11E" w14:textId="77777777" w:rsidR="000E7914" w:rsidRDefault="000E7914" w:rsidP="000E7914">
                  <w:pPr>
                    <w:jc w:val="center"/>
                    <w:rPr>
                      <w:rFonts w:ascii="Arial" w:hAnsi="Arial" w:cs="Arial"/>
                      <w:sz w:val="20"/>
                      <w:szCs w:val="20"/>
                    </w:rPr>
                  </w:pPr>
                </w:p>
              </w:tc>
              <w:tc>
                <w:tcPr>
                  <w:tcW w:w="1695" w:type="pct"/>
                  <w:vAlign w:val="bottom"/>
                  <w:hideMark/>
                </w:tcPr>
                <w:p w14:paraId="247C3315" w14:textId="77777777" w:rsidR="000E7914" w:rsidRDefault="000E7914" w:rsidP="000E7914">
                  <w:pPr>
                    <w:rPr>
                      <w:rFonts w:ascii="Arial" w:hAnsi="Arial" w:cs="Arial"/>
                      <w:sz w:val="20"/>
                      <w:szCs w:val="20"/>
                    </w:rPr>
                  </w:pPr>
                  <w:r>
                    <w:rPr>
                      <w:rFonts w:ascii="Arial" w:hAnsi="Arial" w:cs="Arial"/>
                      <w:sz w:val="20"/>
                      <w:szCs w:val="20"/>
                    </w:rPr>
                    <w:t>Alimentación</w:t>
                  </w:r>
                </w:p>
              </w:tc>
              <w:tc>
                <w:tcPr>
                  <w:tcW w:w="937" w:type="pct"/>
                  <w:noWrap/>
                  <w:vAlign w:val="bottom"/>
                  <w:hideMark/>
                </w:tcPr>
                <w:p w14:paraId="4BC07589" w14:textId="77777777" w:rsidR="000E7914" w:rsidRDefault="000E7914" w:rsidP="000E7914">
                  <w:pPr>
                    <w:rPr>
                      <w:rFonts w:ascii="Arial" w:hAnsi="Arial" w:cs="Arial"/>
                      <w:sz w:val="20"/>
                      <w:szCs w:val="20"/>
                    </w:rPr>
                  </w:pPr>
                  <w:r>
                    <w:rPr>
                      <w:rFonts w:ascii="Arial" w:hAnsi="Arial" w:cs="Arial"/>
                      <w:sz w:val="20"/>
                      <w:szCs w:val="20"/>
                    </w:rPr>
                    <w:t>Personas</w:t>
                  </w:r>
                </w:p>
              </w:tc>
              <w:tc>
                <w:tcPr>
                  <w:tcW w:w="471" w:type="pct"/>
                  <w:noWrap/>
                  <w:vAlign w:val="bottom"/>
                  <w:hideMark/>
                </w:tcPr>
                <w:p w14:paraId="3169D87F" w14:textId="77777777" w:rsidR="000E7914" w:rsidRDefault="000E7914" w:rsidP="000E7914">
                  <w:pPr>
                    <w:jc w:val="right"/>
                    <w:rPr>
                      <w:rFonts w:ascii="Arial" w:hAnsi="Arial" w:cs="Arial"/>
                      <w:sz w:val="20"/>
                      <w:szCs w:val="20"/>
                    </w:rPr>
                  </w:pPr>
                  <w:r>
                    <w:rPr>
                      <w:rFonts w:ascii="Arial" w:hAnsi="Arial" w:cs="Arial"/>
                      <w:sz w:val="20"/>
                      <w:szCs w:val="20"/>
                    </w:rPr>
                    <w:t>25</w:t>
                  </w:r>
                </w:p>
              </w:tc>
              <w:tc>
                <w:tcPr>
                  <w:tcW w:w="519" w:type="pct"/>
                  <w:noWrap/>
                  <w:vAlign w:val="bottom"/>
                  <w:hideMark/>
                </w:tcPr>
                <w:p w14:paraId="44A33DCE" w14:textId="77777777" w:rsidR="000E7914" w:rsidRDefault="000E7914" w:rsidP="000E7914">
                  <w:pPr>
                    <w:jc w:val="right"/>
                    <w:rPr>
                      <w:rFonts w:ascii="Arial" w:hAnsi="Arial" w:cs="Arial"/>
                      <w:sz w:val="20"/>
                      <w:szCs w:val="20"/>
                    </w:rPr>
                  </w:pPr>
                  <w:r>
                    <w:rPr>
                      <w:rFonts w:ascii="Arial" w:hAnsi="Arial" w:cs="Arial"/>
                      <w:sz w:val="20"/>
                      <w:szCs w:val="20"/>
                    </w:rPr>
                    <w:t>$ 60.000</w:t>
                  </w:r>
                </w:p>
              </w:tc>
              <w:tc>
                <w:tcPr>
                  <w:tcW w:w="537" w:type="pct"/>
                  <w:shd w:val="clear" w:color="000000" w:fill="D9D9D9"/>
                  <w:noWrap/>
                  <w:vAlign w:val="bottom"/>
                  <w:hideMark/>
                </w:tcPr>
                <w:p w14:paraId="4586CE1E" w14:textId="77777777" w:rsidR="000E7914" w:rsidRDefault="000E7914" w:rsidP="000E7914">
                  <w:pPr>
                    <w:jc w:val="right"/>
                    <w:rPr>
                      <w:rFonts w:ascii="Arial" w:hAnsi="Arial" w:cs="Arial"/>
                      <w:sz w:val="20"/>
                      <w:szCs w:val="20"/>
                    </w:rPr>
                  </w:pPr>
                  <w:r>
                    <w:rPr>
                      <w:rFonts w:ascii="Arial" w:hAnsi="Arial" w:cs="Arial"/>
                      <w:sz w:val="20"/>
                      <w:szCs w:val="20"/>
                    </w:rPr>
                    <w:t>$ 1.500.000</w:t>
                  </w:r>
                </w:p>
              </w:tc>
            </w:tr>
            <w:tr w:rsidR="000E7914" w14:paraId="2110C612" w14:textId="77777777" w:rsidTr="000E7914">
              <w:trPr>
                <w:trHeight w:val="280"/>
              </w:trPr>
              <w:tc>
                <w:tcPr>
                  <w:tcW w:w="329" w:type="pct"/>
                  <w:noWrap/>
                  <w:vAlign w:val="bottom"/>
                  <w:hideMark/>
                </w:tcPr>
                <w:p w14:paraId="54A1813E"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52E8070E" w14:textId="77777777" w:rsidR="000E7914" w:rsidRDefault="000E7914" w:rsidP="000E7914">
                  <w:pPr>
                    <w:jc w:val="center"/>
                    <w:rPr>
                      <w:rFonts w:ascii="Arial" w:hAnsi="Arial" w:cs="Arial"/>
                      <w:sz w:val="20"/>
                      <w:szCs w:val="20"/>
                    </w:rPr>
                  </w:pPr>
                </w:p>
              </w:tc>
              <w:tc>
                <w:tcPr>
                  <w:tcW w:w="1695" w:type="pct"/>
                  <w:vAlign w:val="bottom"/>
                  <w:hideMark/>
                </w:tcPr>
                <w:p w14:paraId="2A6394A1" w14:textId="77777777" w:rsidR="000E7914" w:rsidRDefault="000E7914" w:rsidP="000E7914">
                  <w:pPr>
                    <w:rPr>
                      <w:rFonts w:ascii="Arial" w:hAnsi="Arial" w:cs="Arial"/>
                      <w:sz w:val="20"/>
                      <w:szCs w:val="20"/>
                    </w:rPr>
                  </w:pPr>
                  <w:r>
                    <w:rPr>
                      <w:rFonts w:ascii="Arial" w:hAnsi="Arial" w:cs="Arial"/>
                      <w:sz w:val="20"/>
                      <w:szCs w:val="20"/>
                    </w:rPr>
                    <w:t>Transporte</w:t>
                  </w:r>
                </w:p>
              </w:tc>
              <w:tc>
                <w:tcPr>
                  <w:tcW w:w="937" w:type="pct"/>
                  <w:noWrap/>
                  <w:vAlign w:val="bottom"/>
                  <w:hideMark/>
                </w:tcPr>
                <w:p w14:paraId="4949B795" w14:textId="77777777" w:rsidR="000E7914" w:rsidRDefault="000E7914" w:rsidP="000E7914">
                  <w:pPr>
                    <w:rPr>
                      <w:rFonts w:ascii="Arial" w:hAnsi="Arial" w:cs="Arial"/>
                      <w:sz w:val="20"/>
                      <w:szCs w:val="20"/>
                    </w:rPr>
                  </w:pPr>
                  <w:r>
                    <w:rPr>
                      <w:rFonts w:ascii="Arial" w:hAnsi="Arial" w:cs="Arial"/>
                      <w:sz w:val="20"/>
                      <w:szCs w:val="20"/>
                    </w:rPr>
                    <w:t>Personas</w:t>
                  </w:r>
                </w:p>
              </w:tc>
              <w:tc>
                <w:tcPr>
                  <w:tcW w:w="471" w:type="pct"/>
                  <w:noWrap/>
                  <w:vAlign w:val="bottom"/>
                  <w:hideMark/>
                </w:tcPr>
                <w:p w14:paraId="2C14B9D4" w14:textId="77777777" w:rsidR="000E7914" w:rsidRDefault="000E7914" w:rsidP="000E7914">
                  <w:pPr>
                    <w:jc w:val="right"/>
                    <w:rPr>
                      <w:rFonts w:ascii="Arial" w:hAnsi="Arial" w:cs="Arial"/>
                      <w:sz w:val="20"/>
                      <w:szCs w:val="20"/>
                    </w:rPr>
                  </w:pPr>
                  <w:r>
                    <w:rPr>
                      <w:rFonts w:ascii="Arial" w:hAnsi="Arial" w:cs="Arial"/>
                      <w:sz w:val="20"/>
                      <w:szCs w:val="20"/>
                    </w:rPr>
                    <w:t>25</w:t>
                  </w:r>
                </w:p>
              </w:tc>
              <w:tc>
                <w:tcPr>
                  <w:tcW w:w="519" w:type="pct"/>
                  <w:noWrap/>
                  <w:vAlign w:val="bottom"/>
                  <w:hideMark/>
                </w:tcPr>
                <w:p w14:paraId="3229C6AB" w14:textId="77777777" w:rsidR="000E7914" w:rsidRDefault="000E7914" w:rsidP="000E7914">
                  <w:pPr>
                    <w:jc w:val="right"/>
                    <w:rPr>
                      <w:rFonts w:ascii="Arial" w:hAnsi="Arial" w:cs="Arial"/>
                      <w:sz w:val="20"/>
                      <w:szCs w:val="20"/>
                    </w:rPr>
                  </w:pPr>
                  <w:r>
                    <w:rPr>
                      <w:rFonts w:ascii="Arial" w:hAnsi="Arial" w:cs="Arial"/>
                      <w:sz w:val="20"/>
                      <w:szCs w:val="20"/>
                    </w:rPr>
                    <w:t>$ 60.000</w:t>
                  </w:r>
                </w:p>
              </w:tc>
              <w:tc>
                <w:tcPr>
                  <w:tcW w:w="537" w:type="pct"/>
                  <w:shd w:val="clear" w:color="000000" w:fill="D9D9D9"/>
                  <w:noWrap/>
                  <w:vAlign w:val="bottom"/>
                  <w:hideMark/>
                </w:tcPr>
                <w:p w14:paraId="07B760FF" w14:textId="77777777" w:rsidR="000E7914" w:rsidRDefault="000E7914" w:rsidP="000E7914">
                  <w:pPr>
                    <w:jc w:val="right"/>
                    <w:rPr>
                      <w:rFonts w:ascii="Arial" w:hAnsi="Arial" w:cs="Arial"/>
                      <w:sz w:val="20"/>
                      <w:szCs w:val="20"/>
                    </w:rPr>
                  </w:pPr>
                  <w:r>
                    <w:rPr>
                      <w:rFonts w:ascii="Arial" w:hAnsi="Arial" w:cs="Arial"/>
                      <w:sz w:val="20"/>
                      <w:szCs w:val="20"/>
                    </w:rPr>
                    <w:t>$ 1.500.000</w:t>
                  </w:r>
                </w:p>
              </w:tc>
            </w:tr>
            <w:tr w:rsidR="000E7914" w14:paraId="079EDF95" w14:textId="77777777" w:rsidTr="000E7914">
              <w:trPr>
                <w:trHeight w:val="300"/>
              </w:trPr>
              <w:tc>
                <w:tcPr>
                  <w:tcW w:w="329" w:type="pct"/>
                  <w:noWrap/>
                  <w:vAlign w:val="bottom"/>
                  <w:hideMark/>
                </w:tcPr>
                <w:p w14:paraId="1B8B5331"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4B03508C" w14:textId="77777777" w:rsidR="000E7914" w:rsidRDefault="000E7914" w:rsidP="000E7914">
                  <w:pPr>
                    <w:rPr>
                      <w:rFonts w:ascii="Arial" w:hAnsi="Arial" w:cs="Arial"/>
                      <w:b/>
                      <w:bCs/>
                      <w:i/>
                      <w:iCs/>
                      <w:sz w:val="20"/>
                      <w:szCs w:val="20"/>
                    </w:rPr>
                  </w:pPr>
                  <w:r>
                    <w:rPr>
                      <w:rFonts w:ascii="Arial" w:hAnsi="Arial" w:cs="Arial"/>
                      <w:b/>
                      <w:bCs/>
                      <w:i/>
                      <w:iCs/>
                      <w:sz w:val="20"/>
                      <w:szCs w:val="20"/>
                    </w:rPr>
                    <w:t>1.1.2</w:t>
                  </w:r>
                </w:p>
              </w:tc>
              <w:tc>
                <w:tcPr>
                  <w:tcW w:w="1695" w:type="pct"/>
                  <w:vAlign w:val="bottom"/>
                  <w:hideMark/>
                </w:tcPr>
                <w:p w14:paraId="5935EB37" w14:textId="77777777" w:rsidR="000E7914" w:rsidRDefault="000E7914" w:rsidP="000E7914">
                  <w:pPr>
                    <w:rPr>
                      <w:b/>
                      <w:bCs/>
                      <w:i/>
                      <w:iCs/>
                      <w:color w:val="000000"/>
                      <w:sz w:val="22"/>
                      <w:szCs w:val="22"/>
                    </w:rPr>
                  </w:pPr>
                  <w:r>
                    <w:rPr>
                      <w:b/>
                      <w:bCs/>
                      <w:i/>
                      <w:iCs/>
                      <w:color w:val="000000"/>
                      <w:sz w:val="22"/>
                      <w:szCs w:val="22"/>
                    </w:rPr>
                    <w:t xml:space="preserve">Recorridos territoriales para acuerdos y compromisos </w:t>
                  </w:r>
                </w:p>
              </w:tc>
              <w:tc>
                <w:tcPr>
                  <w:tcW w:w="937" w:type="pct"/>
                  <w:noWrap/>
                  <w:vAlign w:val="bottom"/>
                  <w:hideMark/>
                </w:tcPr>
                <w:p w14:paraId="048D8D74"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457840E8"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315ECCBD"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1CE13AF1" w14:textId="77777777" w:rsidR="000E7914" w:rsidRDefault="000E7914" w:rsidP="000E7914">
                  <w:pPr>
                    <w:jc w:val="right"/>
                    <w:rPr>
                      <w:rFonts w:ascii="Arial" w:hAnsi="Arial" w:cs="Arial"/>
                      <w:b/>
                      <w:bCs/>
                      <w:sz w:val="20"/>
                      <w:szCs w:val="20"/>
                    </w:rPr>
                  </w:pPr>
                  <w:r>
                    <w:rPr>
                      <w:rFonts w:ascii="Arial" w:hAnsi="Arial" w:cs="Arial"/>
                      <w:b/>
                      <w:bCs/>
                      <w:sz w:val="20"/>
                      <w:szCs w:val="20"/>
                    </w:rPr>
                    <w:t>$ 30.000.000</w:t>
                  </w:r>
                </w:p>
              </w:tc>
            </w:tr>
            <w:tr w:rsidR="000E7914" w14:paraId="76A96C1B" w14:textId="77777777" w:rsidTr="000E7914">
              <w:trPr>
                <w:trHeight w:val="280"/>
              </w:trPr>
              <w:tc>
                <w:tcPr>
                  <w:tcW w:w="329" w:type="pct"/>
                  <w:noWrap/>
                  <w:vAlign w:val="bottom"/>
                  <w:hideMark/>
                </w:tcPr>
                <w:p w14:paraId="74F41B29"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53C2F166" w14:textId="77777777" w:rsidR="000E7914" w:rsidRDefault="000E7914" w:rsidP="000E7914">
                  <w:pPr>
                    <w:jc w:val="center"/>
                    <w:rPr>
                      <w:rFonts w:ascii="Arial" w:hAnsi="Arial" w:cs="Arial"/>
                      <w:sz w:val="20"/>
                      <w:szCs w:val="20"/>
                    </w:rPr>
                  </w:pPr>
                </w:p>
              </w:tc>
              <w:tc>
                <w:tcPr>
                  <w:tcW w:w="1695" w:type="pct"/>
                  <w:vAlign w:val="bottom"/>
                  <w:hideMark/>
                </w:tcPr>
                <w:p w14:paraId="78B3B97B" w14:textId="77777777" w:rsidR="000E7914" w:rsidRDefault="000E7914" w:rsidP="000E7914">
                  <w:pPr>
                    <w:rPr>
                      <w:rFonts w:ascii="Arial" w:hAnsi="Arial" w:cs="Arial"/>
                      <w:sz w:val="20"/>
                      <w:szCs w:val="20"/>
                    </w:rPr>
                  </w:pPr>
                  <w:proofErr w:type="spellStart"/>
                  <w:r>
                    <w:rPr>
                      <w:rFonts w:ascii="Arial" w:hAnsi="Arial" w:cs="Arial"/>
                      <w:sz w:val="20"/>
                      <w:szCs w:val="20"/>
                    </w:rPr>
                    <w:t>Logistica</w:t>
                  </w:r>
                  <w:proofErr w:type="spellEnd"/>
                  <w:r>
                    <w:rPr>
                      <w:rFonts w:ascii="Arial" w:hAnsi="Arial" w:cs="Arial"/>
                      <w:sz w:val="20"/>
                      <w:szCs w:val="20"/>
                    </w:rPr>
                    <w:t xml:space="preserve"> </w:t>
                  </w:r>
                </w:p>
              </w:tc>
              <w:tc>
                <w:tcPr>
                  <w:tcW w:w="937" w:type="pct"/>
                  <w:noWrap/>
                  <w:vAlign w:val="bottom"/>
                  <w:hideMark/>
                </w:tcPr>
                <w:p w14:paraId="21DFA550" w14:textId="77777777" w:rsidR="000E7914" w:rsidRDefault="000E7914" w:rsidP="000E7914">
                  <w:pPr>
                    <w:rPr>
                      <w:rFonts w:ascii="Arial" w:hAnsi="Arial" w:cs="Arial"/>
                      <w:sz w:val="20"/>
                      <w:szCs w:val="20"/>
                    </w:rPr>
                  </w:pPr>
                  <w:r>
                    <w:rPr>
                      <w:rFonts w:ascii="Arial" w:hAnsi="Arial" w:cs="Arial"/>
                      <w:sz w:val="20"/>
                      <w:szCs w:val="20"/>
                    </w:rPr>
                    <w:t>zona</w:t>
                  </w:r>
                </w:p>
              </w:tc>
              <w:tc>
                <w:tcPr>
                  <w:tcW w:w="471" w:type="pct"/>
                  <w:noWrap/>
                  <w:vAlign w:val="bottom"/>
                  <w:hideMark/>
                </w:tcPr>
                <w:p w14:paraId="1BD5AAAF" w14:textId="77777777" w:rsidR="000E7914" w:rsidRDefault="000E7914" w:rsidP="000E7914">
                  <w:pPr>
                    <w:jc w:val="right"/>
                    <w:rPr>
                      <w:rFonts w:ascii="Arial" w:hAnsi="Arial" w:cs="Arial"/>
                      <w:sz w:val="20"/>
                      <w:szCs w:val="20"/>
                    </w:rPr>
                  </w:pPr>
                  <w:r>
                    <w:rPr>
                      <w:rFonts w:ascii="Arial" w:hAnsi="Arial" w:cs="Arial"/>
                      <w:sz w:val="20"/>
                      <w:szCs w:val="20"/>
                    </w:rPr>
                    <w:t>10</w:t>
                  </w:r>
                </w:p>
              </w:tc>
              <w:tc>
                <w:tcPr>
                  <w:tcW w:w="519" w:type="pct"/>
                  <w:noWrap/>
                  <w:vAlign w:val="bottom"/>
                  <w:hideMark/>
                </w:tcPr>
                <w:p w14:paraId="6F01AD06" w14:textId="77777777" w:rsidR="000E7914" w:rsidRDefault="000E7914" w:rsidP="000E7914">
                  <w:pPr>
                    <w:jc w:val="right"/>
                    <w:rPr>
                      <w:rFonts w:ascii="Arial" w:hAnsi="Arial" w:cs="Arial"/>
                      <w:sz w:val="20"/>
                      <w:szCs w:val="20"/>
                    </w:rPr>
                  </w:pPr>
                  <w:r>
                    <w:rPr>
                      <w:rFonts w:ascii="Arial" w:hAnsi="Arial" w:cs="Arial"/>
                      <w:sz w:val="20"/>
                      <w:szCs w:val="20"/>
                    </w:rPr>
                    <w:t>$ 3.000.000</w:t>
                  </w:r>
                </w:p>
              </w:tc>
              <w:tc>
                <w:tcPr>
                  <w:tcW w:w="537" w:type="pct"/>
                  <w:shd w:val="clear" w:color="000000" w:fill="D9D9D9"/>
                  <w:noWrap/>
                  <w:vAlign w:val="bottom"/>
                  <w:hideMark/>
                </w:tcPr>
                <w:p w14:paraId="2E57BAE3" w14:textId="77777777" w:rsidR="000E7914" w:rsidRDefault="000E7914" w:rsidP="000E7914">
                  <w:pPr>
                    <w:jc w:val="right"/>
                    <w:rPr>
                      <w:rFonts w:ascii="Arial" w:hAnsi="Arial" w:cs="Arial"/>
                      <w:sz w:val="20"/>
                      <w:szCs w:val="20"/>
                    </w:rPr>
                  </w:pPr>
                  <w:r>
                    <w:rPr>
                      <w:rFonts w:ascii="Arial" w:hAnsi="Arial" w:cs="Arial"/>
                      <w:sz w:val="20"/>
                      <w:szCs w:val="20"/>
                    </w:rPr>
                    <w:t>$ 30.000.000</w:t>
                  </w:r>
                </w:p>
              </w:tc>
            </w:tr>
            <w:tr w:rsidR="000E7914" w14:paraId="2E2AD0AD" w14:textId="77777777" w:rsidTr="000E7914">
              <w:trPr>
                <w:trHeight w:val="600"/>
              </w:trPr>
              <w:tc>
                <w:tcPr>
                  <w:tcW w:w="329" w:type="pct"/>
                  <w:noWrap/>
                  <w:vAlign w:val="bottom"/>
                  <w:hideMark/>
                </w:tcPr>
                <w:p w14:paraId="5CA53940"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4992263D" w14:textId="77777777" w:rsidR="000E7914" w:rsidRDefault="000E7914" w:rsidP="000E7914">
                  <w:pPr>
                    <w:rPr>
                      <w:rFonts w:ascii="Arial" w:hAnsi="Arial" w:cs="Arial"/>
                      <w:b/>
                      <w:bCs/>
                      <w:i/>
                      <w:iCs/>
                      <w:sz w:val="20"/>
                      <w:szCs w:val="20"/>
                    </w:rPr>
                  </w:pPr>
                  <w:r>
                    <w:rPr>
                      <w:rFonts w:ascii="Arial" w:hAnsi="Arial" w:cs="Arial"/>
                      <w:b/>
                      <w:bCs/>
                      <w:i/>
                      <w:iCs/>
                      <w:sz w:val="20"/>
                      <w:szCs w:val="20"/>
                    </w:rPr>
                    <w:t>1.1.3</w:t>
                  </w:r>
                </w:p>
              </w:tc>
              <w:tc>
                <w:tcPr>
                  <w:tcW w:w="1695" w:type="pct"/>
                  <w:vAlign w:val="bottom"/>
                  <w:hideMark/>
                </w:tcPr>
                <w:p w14:paraId="06D1D1C6" w14:textId="77777777" w:rsidR="000E7914" w:rsidRDefault="000E7914" w:rsidP="000E7914">
                  <w:pPr>
                    <w:rPr>
                      <w:b/>
                      <w:bCs/>
                      <w:i/>
                      <w:iCs/>
                      <w:color w:val="000000"/>
                      <w:sz w:val="22"/>
                      <w:szCs w:val="22"/>
                    </w:rPr>
                  </w:pPr>
                  <w:r>
                    <w:rPr>
                      <w:b/>
                      <w:bCs/>
                      <w:i/>
                      <w:iCs/>
                      <w:color w:val="000000"/>
                      <w:sz w:val="22"/>
                      <w:szCs w:val="22"/>
                    </w:rPr>
                    <w:t>Talleres de seguimiento de la ejecución de formalización minera</w:t>
                  </w:r>
                </w:p>
              </w:tc>
              <w:tc>
                <w:tcPr>
                  <w:tcW w:w="937" w:type="pct"/>
                  <w:noWrap/>
                  <w:vAlign w:val="bottom"/>
                  <w:hideMark/>
                </w:tcPr>
                <w:p w14:paraId="3A6943B7"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73579274"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019A5738"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1910A230" w14:textId="77777777" w:rsidR="000E7914" w:rsidRDefault="000E7914" w:rsidP="000E7914">
                  <w:pPr>
                    <w:jc w:val="right"/>
                    <w:rPr>
                      <w:rFonts w:ascii="Arial" w:hAnsi="Arial" w:cs="Arial"/>
                      <w:b/>
                      <w:bCs/>
                      <w:sz w:val="20"/>
                      <w:szCs w:val="20"/>
                    </w:rPr>
                  </w:pPr>
                  <w:r>
                    <w:rPr>
                      <w:rFonts w:ascii="Arial" w:hAnsi="Arial" w:cs="Arial"/>
                      <w:b/>
                      <w:bCs/>
                      <w:sz w:val="20"/>
                      <w:szCs w:val="20"/>
                    </w:rPr>
                    <w:t>$ 40.000.000</w:t>
                  </w:r>
                </w:p>
              </w:tc>
            </w:tr>
            <w:tr w:rsidR="000E7914" w14:paraId="317654D3" w14:textId="77777777" w:rsidTr="000E7914">
              <w:trPr>
                <w:trHeight w:val="280"/>
              </w:trPr>
              <w:tc>
                <w:tcPr>
                  <w:tcW w:w="329" w:type="pct"/>
                  <w:noWrap/>
                  <w:vAlign w:val="bottom"/>
                  <w:hideMark/>
                </w:tcPr>
                <w:p w14:paraId="3B943588"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3FD678D6" w14:textId="77777777" w:rsidR="000E7914" w:rsidRDefault="000E7914" w:rsidP="000E7914">
                  <w:pPr>
                    <w:jc w:val="center"/>
                    <w:rPr>
                      <w:rFonts w:ascii="Arial" w:hAnsi="Arial" w:cs="Arial"/>
                      <w:sz w:val="20"/>
                      <w:szCs w:val="20"/>
                    </w:rPr>
                  </w:pPr>
                </w:p>
              </w:tc>
              <w:tc>
                <w:tcPr>
                  <w:tcW w:w="1695" w:type="pct"/>
                  <w:vAlign w:val="bottom"/>
                  <w:hideMark/>
                </w:tcPr>
                <w:p w14:paraId="21E6847C" w14:textId="77777777" w:rsidR="000E7914" w:rsidRDefault="000E7914" w:rsidP="000E7914">
                  <w:pPr>
                    <w:rPr>
                      <w:rFonts w:ascii="Arial" w:hAnsi="Arial" w:cs="Arial"/>
                      <w:sz w:val="20"/>
                      <w:szCs w:val="20"/>
                    </w:rPr>
                  </w:pPr>
                  <w:r>
                    <w:rPr>
                      <w:rFonts w:ascii="Arial" w:hAnsi="Arial" w:cs="Arial"/>
                      <w:sz w:val="20"/>
                      <w:szCs w:val="20"/>
                    </w:rPr>
                    <w:t>Talleres  (3 por cada espacio priorizado)</w:t>
                  </w:r>
                </w:p>
              </w:tc>
              <w:tc>
                <w:tcPr>
                  <w:tcW w:w="937" w:type="pct"/>
                  <w:noWrap/>
                  <w:vAlign w:val="bottom"/>
                  <w:hideMark/>
                </w:tcPr>
                <w:p w14:paraId="23753B40" w14:textId="77777777" w:rsidR="000E7914" w:rsidRDefault="000E7914" w:rsidP="000E7914">
                  <w:pPr>
                    <w:rPr>
                      <w:rFonts w:ascii="Arial" w:hAnsi="Arial" w:cs="Arial"/>
                      <w:sz w:val="20"/>
                      <w:szCs w:val="20"/>
                    </w:rPr>
                  </w:pPr>
                  <w:r>
                    <w:rPr>
                      <w:rFonts w:ascii="Arial" w:hAnsi="Arial" w:cs="Arial"/>
                      <w:sz w:val="20"/>
                      <w:szCs w:val="20"/>
                    </w:rPr>
                    <w:t>Taller</w:t>
                  </w:r>
                </w:p>
              </w:tc>
              <w:tc>
                <w:tcPr>
                  <w:tcW w:w="471" w:type="pct"/>
                  <w:noWrap/>
                  <w:vAlign w:val="bottom"/>
                  <w:hideMark/>
                </w:tcPr>
                <w:p w14:paraId="636ED48C" w14:textId="77777777" w:rsidR="000E7914" w:rsidRDefault="000E7914" w:rsidP="000E7914">
                  <w:pPr>
                    <w:jc w:val="right"/>
                    <w:rPr>
                      <w:rFonts w:ascii="Arial" w:hAnsi="Arial" w:cs="Arial"/>
                      <w:sz w:val="20"/>
                      <w:szCs w:val="20"/>
                    </w:rPr>
                  </w:pPr>
                  <w:r>
                    <w:rPr>
                      <w:rFonts w:ascii="Arial" w:hAnsi="Arial" w:cs="Arial"/>
                      <w:sz w:val="20"/>
                      <w:szCs w:val="20"/>
                    </w:rPr>
                    <w:t>15</w:t>
                  </w:r>
                </w:p>
              </w:tc>
              <w:tc>
                <w:tcPr>
                  <w:tcW w:w="519" w:type="pct"/>
                  <w:noWrap/>
                  <w:vAlign w:val="bottom"/>
                  <w:hideMark/>
                </w:tcPr>
                <w:p w14:paraId="2DDCF7F2" w14:textId="77777777" w:rsidR="000E7914" w:rsidRDefault="000E7914" w:rsidP="000E7914">
                  <w:pPr>
                    <w:jc w:val="right"/>
                    <w:rPr>
                      <w:rFonts w:ascii="Arial" w:hAnsi="Arial" w:cs="Arial"/>
                      <w:sz w:val="20"/>
                      <w:szCs w:val="20"/>
                    </w:rPr>
                  </w:pPr>
                  <w:r>
                    <w:rPr>
                      <w:rFonts w:ascii="Arial" w:hAnsi="Arial" w:cs="Arial"/>
                      <w:sz w:val="20"/>
                      <w:szCs w:val="20"/>
                    </w:rPr>
                    <w:t>$ 2.000.000</w:t>
                  </w:r>
                </w:p>
              </w:tc>
              <w:tc>
                <w:tcPr>
                  <w:tcW w:w="537" w:type="pct"/>
                  <w:shd w:val="clear" w:color="000000" w:fill="D9D9D9"/>
                  <w:noWrap/>
                  <w:vAlign w:val="bottom"/>
                  <w:hideMark/>
                </w:tcPr>
                <w:p w14:paraId="1120C6C6" w14:textId="77777777" w:rsidR="000E7914" w:rsidRDefault="000E7914" w:rsidP="000E7914">
                  <w:pPr>
                    <w:jc w:val="right"/>
                    <w:rPr>
                      <w:rFonts w:ascii="Arial" w:hAnsi="Arial" w:cs="Arial"/>
                      <w:sz w:val="20"/>
                      <w:szCs w:val="20"/>
                    </w:rPr>
                  </w:pPr>
                  <w:r>
                    <w:rPr>
                      <w:rFonts w:ascii="Arial" w:hAnsi="Arial" w:cs="Arial"/>
                      <w:sz w:val="20"/>
                      <w:szCs w:val="20"/>
                    </w:rPr>
                    <w:t>$ 30.000.000</w:t>
                  </w:r>
                </w:p>
              </w:tc>
            </w:tr>
            <w:tr w:rsidR="000E7914" w14:paraId="4E76E82F" w14:textId="77777777" w:rsidTr="000E7914">
              <w:trPr>
                <w:trHeight w:val="280"/>
              </w:trPr>
              <w:tc>
                <w:tcPr>
                  <w:tcW w:w="329" w:type="pct"/>
                  <w:noWrap/>
                  <w:vAlign w:val="bottom"/>
                  <w:hideMark/>
                </w:tcPr>
                <w:p w14:paraId="23A0F3A7"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70B00EB4" w14:textId="77777777" w:rsidR="000E7914" w:rsidRDefault="000E7914" w:rsidP="000E7914">
                  <w:pPr>
                    <w:jc w:val="center"/>
                    <w:rPr>
                      <w:rFonts w:ascii="Arial" w:hAnsi="Arial" w:cs="Arial"/>
                      <w:sz w:val="20"/>
                      <w:szCs w:val="20"/>
                    </w:rPr>
                  </w:pPr>
                </w:p>
              </w:tc>
              <w:tc>
                <w:tcPr>
                  <w:tcW w:w="1695" w:type="pct"/>
                  <w:vAlign w:val="bottom"/>
                  <w:hideMark/>
                </w:tcPr>
                <w:p w14:paraId="2D3102B5" w14:textId="77777777" w:rsidR="000E7914" w:rsidRDefault="000E7914" w:rsidP="000E7914">
                  <w:pPr>
                    <w:rPr>
                      <w:rFonts w:ascii="Arial" w:hAnsi="Arial" w:cs="Arial"/>
                      <w:sz w:val="20"/>
                      <w:szCs w:val="20"/>
                    </w:rPr>
                  </w:pPr>
                  <w:r>
                    <w:rPr>
                      <w:rFonts w:ascii="Arial" w:hAnsi="Arial" w:cs="Arial"/>
                      <w:sz w:val="20"/>
                      <w:szCs w:val="20"/>
                    </w:rPr>
                    <w:t>Transporte equipo</w:t>
                  </w:r>
                </w:p>
              </w:tc>
              <w:tc>
                <w:tcPr>
                  <w:tcW w:w="937" w:type="pct"/>
                  <w:noWrap/>
                  <w:vAlign w:val="bottom"/>
                  <w:hideMark/>
                </w:tcPr>
                <w:p w14:paraId="4C41A236"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0CF8BDE6"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3D99D096" w14:textId="77777777" w:rsidR="000E7914" w:rsidRDefault="000E7914" w:rsidP="000E7914">
                  <w:pPr>
                    <w:jc w:val="right"/>
                    <w:rPr>
                      <w:rFonts w:ascii="Arial" w:hAnsi="Arial" w:cs="Arial"/>
                      <w:sz w:val="20"/>
                      <w:szCs w:val="20"/>
                    </w:rPr>
                  </w:pPr>
                  <w:r>
                    <w:rPr>
                      <w:rFonts w:ascii="Arial" w:hAnsi="Arial" w:cs="Arial"/>
                      <w:sz w:val="20"/>
                      <w:szCs w:val="20"/>
                    </w:rPr>
                    <w:t>$ 10.000.000</w:t>
                  </w:r>
                </w:p>
              </w:tc>
              <w:tc>
                <w:tcPr>
                  <w:tcW w:w="537" w:type="pct"/>
                  <w:shd w:val="clear" w:color="000000" w:fill="D9D9D9"/>
                  <w:noWrap/>
                  <w:vAlign w:val="bottom"/>
                  <w:hideMark/>
                </w:tcPr>
                <w:p w14:paraId="50E3CE87" w14:textId="77777777" w:rsidR="000E7914" w:rsidRDefault="000E7914" w:rsidP="000E7914">
                  <w:pPr>
                    <w:jc w:val="right"/>
                    <w:rPr>
                      <w:rFonts w:ascii="Arial" w:hAnsi="Arial" w:cs="Arial"/>
                      <w:sz w:val="20"/>
                      <w:szCs w:val="20"/>
                    </w:rPr>
                  </w:pPr>
                  <w:r>
                    <w:rPr>
                      <w:rFonts w:ascii="Arial" w:hAnsi="Arial" w:cs="Arial"/>
                      <w:sz w:val="20"/>
                      <w:szCs w:val="20"/>
                    </w:rPr>
                    <w:t>$ 10.000.000</w:t>
                  </w:r>
                </w:p>
              </w:tc>
            </w:tr>
            <w:tr w:rsidR="000E7914" w14:paraId="7F3F489A" w14:textId="77777777" w:rsidTr="000E7914">
              <w:trPr>
                <w:trHeight w:val="260"/>
              </w:trPr>
              <w:tc>
                <w:tcPr>
                  <w:tcW w:w="329" w:type="pct"/>
                  <w:shd w:val="clear" w:color="000000" w:fill="D9D9D9"/>
                  <w:noWrap/>
                  <w:vAlign w:val="bottom"/>
                  <w:hideMark/>
                </w:tcPr>
                <w:p w14:paraId="42B6366E" w14:textId="77777777" w:rsidR="000E7914" w:rsidRDefault="000E7914" w:rsidP="000E7914">
                  <w:pPr>
                    <w:jc w:val="center"/>
                    <w:rPr>
                      <w:rFonts w:ascii="Arial" w:hAnsi="Arial" w:cs="Arial"/>
                      <w:b/>
                      <w:bCs/>
                      <w:sz w:val="20"/>
                      <w:szCs w:val="20"/>
                    </w:rPr>
                  </w:pPr>
                  <w:r>
                    <w:rPr>
                      <w:rFonts w:ascii="Arial" w:hAnsi="Arial" w:cs="Arial"/>
                      <w:b/>
                      <w:bCs/>
                      <w:sz w:val="20"/>
                      <w:szCs w:val="20"/>
                    </w:rPr>
                    <w:t> </w:t>
                  </w:r>
                </w:p>
              </w:tc>
              <w:tc>
                <w:tcPr>
                  <w:tcW w:w="2208" w:type="pct"/>
                  <w:gridSpan w:val="2"/>
                  <w:shd w:val="clear" w:color="000000" w:fill="D9D9D9"/>
                  <w:noWrap/>
                  <w:vAlign w:val="bottom"/>
                  <w:hideMark/>
                </w:tcPr>
                <w:p w14:paraId="6352EE41" w14:textId="77777777" w:rsidR="000E7914" w:rsidRDefault="000E7914" w:rsidP="000E7914">
                  <w:pPr>
                    <w:rPr>
                      <w:rFonts w:ascii="Arial" w:hAnsi="Arial" w:cs="Arial"/>
                      <w:b/>
                      <w:bCs/>
                      <w:i/>
                      <w:iCs/>
                      <w:sz w:val="20"/>
                      <w:szCs w:val="20"/>
                    </w:rPr>
                  </w:pPr>
                  <w:r>
                    <w:rPr>
                      <w:rFonts w:ascii="Arial" w:hAnsi="Arial" w:cs="Arial"/>
                      <w:b/>
                      <w:bCs/>
                      <w:i/>
                      <w:iCs/>
                      <w:sz w:val="20"/>
                      <w:szCs w:val="20"/>
                    </w:rPr>
                    <w:t>Sub-Total Componente 1</w:t>
                  </w:r>
                </w:p>
              </w:tc>
              <w:tc>
                <w:tcPr>
                  <w:tcW w:w="937" w:type="pct"/>
                  <w:shd w:val="clear" w:color="000000" w:fill="D9D9D9"/>
                  <w:noWrap/>
                  <w:vAlign w:val="bottom"/>
                  <w:hideMark/>
                </w:tcPr>
                <w:p w14:paraId="7F8B1AB6"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471" w:type="pct"/>
                  <w:shd w:val="clear" w:color="000000" w:fill="D9D9D9"/>
                  <w:noWrap/>
                  <w:vAlign w:val="bottom"/>
                  <w:hideMark/>
                </w:tcPr>
                <w:p w14:paraId="168CB5ED"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19" w:type="pct"/>
                  <w:shd w:val="clear" w:color="000000" w:fill="D9D9D9"/>
                  <w:noWrap/>
                  <w:vAlign w:val="bottom"/>
                  <w:hideMark/>
                </w:tcPr>
                <w:p w14:paraId="2F2BF7AD"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37" w:type="pct"/>
                  <w:shd w:val="clear" w:color="000000" w:fill="D9D9D9"/>
                  <w:noWrap/>
                  <w:vAlign w:val="bottom"/>
                  <w:hideMark/>
                </w:tcPr>
                <w:p w14:paraId="44C972A0" w14:textId="77777777" w:rsidR="000E7914" w:rsidRDefault="000E7914" w:rsidP="000E7914">
                  <w:pPr>
                    <w:jc w:val="right"/>
                    <w:rPr>
                      <w:rFonts w:ascii="Arial" w:hAnsi="Arial" w:cs="Arial"/>
                      <w:b/>
                      <w:bCs/>
                      <w:sz w:val="20"/>
                      <w:szCs w:val="20"/>
                    </w:rPr>
                  </w:pPr>
                  <w:r>
                    <w:rPr>
                      <w:rFonts w:ascii="Arial" w:hAnsi="Arial" w:cs="Arial"/>
                      <w:b/>
                      <w:bCs/>
                      <w:sz w:val="20"/>
                      <w:szCs w:val="20"/>
                    </w:rPr>
                    <w:t>$ 73.000.000</w:t>
                  </w:r>
                </w:p>
              </w:tc>
            </w:tr>
            <w:tr w:rsidR="000E7914" w14:paraId="7B7166BF" w14:textId="77777777" w:rsidTr="000E7914">
              <w:trPr>
                <w:trHeight w:val="260"/>
              </w:trPr>
              <w:tc>
                <w:tcPr>
                  <w:tcW w:w="329" w:type="pct"/>
                  <w:noWrap/>
                  <w:vAlign w:val="bottom"/>
                  <w:hideMark/>
                </w:tcPr>
                <w:p w14:paraId="39D12C0A" w14:textId="77777777" w:rsidR="000E7914" w:rsidRDefault="000E7914" w:rsidP="000E7914">
                  <w:pPr>
                    <w:jc w:val="center"/>
                    <w:rPr>
                      <w:rFonts w:ascii="Arial" w:hAnsi="Arial" w:cs="Arial"/>
                      <w:sz w:val="20"/>
                      <w:szCs w:val="20"/>
                    </w:rPr>
                  </w:pPr>
                  <w:r>
                    <w:rPr>
                      <w:rFonts w:ascii="Arial" w:hAnsi="Arial" w:cs="Arial"/>
                      <w:sz w:val="20"/>
                      <w:szCs w:val="20"/>
                    </w:rPr>
                    <w:t>2</w:t>
                  </w:r>
                </w:p>
              </w:tc>
              <w:tc>
                <w:tcPr>
                  <w:tcW w:w="2208" w:type="pct"/>
                  <w:gridSpan w:val="2"/>
                  <w:noWrap/>
                  <w:vAlign w:val="bottom"/>
                  <w:hideMark/>
                </w:tcPr>
                <w:p w14:paraId="28934B49" w14:textId="77777777" w:rsidR="000E7914" w:rsidRDefault="000E7914" w:rsidP="000E7914">
                  <w:pPr>
                    <w:rPr>
                      <w:rFonts w:ascii="Arial" w:hAnsi="Arial" w:cs="Arial"/>
                      <w:b/>
                      <w:bCs/>
                      <w:sz w:val="20"/>
                      <w:szCs w:val="20"/>
                    </w:rPr>
                  </w:pPr>
                  <w:r>
                    <w:rPr>
                      <w:rFonts w:ascii="Arial" w:hAnsi="Arial" w:cs="Arial"/>
                      <w:b/>
                      <w:bCs/>
                      <w:sz w:val="20"/>
                      <w:szCs w:val="20"/>
                    </w:rPr>
                    <w:t>COMPONENTE 2</w:t>
                  </w:r>
                </w:p>
              </w:tc>
              <w:tc>
                <w:tcPr>
                  <w:tcW w:w="937" w:type="pct"/>
                  <w:noWrap/>
                  <w:vAlign w:val="bottom"/>
                  <w:hideMark/>
                </w:tcPr>
                <w:p w14:paraId="35BBE638"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047BBCC0"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1A04D364"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462E5B4D" w14:textId="77777777" w:rsidR="000E7914" w:rsidRDefault="000E7914" w:rsidP="000E7914">
                  <w:pPr>
                    <w:rPr>
                      <w:rFonts w:ascii="Arial" w:hAnsi="Arial" w:cs="Arial"/>
                      <w:sz w:val="20"/>
                      <w:szCs w:val="20"/>
                    </w:rPr>
                  </w:pPr>
                  <w:r>
                    <w:rPr>
                      <w:rFonts w:ascii="Arial" w:hAnsi="Arial" w:cs="Arial"/>
                      <w:sz w:val="20"/>
                      <w:szCs w:val="20"/>
                    </w:rPr>
                    <w:t> </w:t>
                  </w:r>
                </w:p>
              </w:tc>
            </w:tr>
            <w:tr w:rsidR="000E7914" w14:paraId="48374AC1" w14:textId="77777777" w:rsidTr="000E7914">
              <w:trPr>
                <w:trHeight w:val="260"/>
              </w:trPr>
              <w:tc>
                <w:tcPr>
                  <w:tcW w:w="329" w:type="pct"/>
                  <w:noWrap/>
                  <w:vAlign w:val="bottom"/>
                  <w:hideMark/>
                </w:tcPr>
                <w:p w14:paraId="487F9C0E" w14:textId="77777777" w:rsidR="000E7914" w:rsidRDefault="000E7914" w:rsidP="000E7914">
                  <w:pPr>
                    <w:jc w:val="center"/>
                    <w:rPr>
                      <w:rFonts w:ascii="Arial" w:hAnsi="Arial" w:cs="Arial"/>
                      <w:sz w:val="20"/>
                      <w:szCs w:val="20"/>
                    </w:rPr>
                  </w:pPr>
                  <w:r>
                    <w:rPr>
                      <w:rFonts w:ascii="Arial" w:hAnsi="Arial" w:cs="Arial"/>
                      <w:sz w:val="20"/>
                      <w:szCs w:val="20"/>
                    </w:rPr>
                    <w:t>2,1</w:t>
                  </w:r>
                </w:p>
              </w:tc>
              <w:tc>
                <w:tcPr>
                  <w:tcW w:w="2208" w:type="pct"/>
                  <w:gridSpan w:val="2"/>
                  <w:noWrap/>
                  <w:vAlign w:val="bottom"/>
                  <w:hideMark/>
                </w:tcPr>
                <w:p w14:paraId="6292A9DD" w14:textId="77777777" w:rsidR="000E7914" w:rsidRDefault="000E7914" w:rsidP="000E7914">
                  <w:pPr>
                    <w:rPr>
                      <w:rFonts w:ascii="Arial" w:hAnsi="Arial" w:cs="Arial"/>
                      <w:b/>
                      <w:bCs/>
                      <w:sz w:val="20"/>
                      <w:szCs w:val="20"/>
                    </w:rPr>
                  </w:pPr>
                  <w:r>
                    <w:rPr>
                      <w:rFonts w:ascii="Arial" w:hAnsi="Arial" w:cs="Arial"/>
                      <w:b/>
                      <w:bCs/>
                      <w:sz w:val="20"/>
                      <w:szCs w:val="20"/>
                    </w:rPr>
                    <w:t>Actividades</w:t>
                  </w:r>
                </w:p>
              </w:tc>
              <w:tc>
                <w:tcPr>
                  <w:tcW w:w="937" w:type="pct"/>
                  <w:noWrap/>
                  <w:vAlign w:val="bottom"/>
                  <w:hideMark/>
                </w:tcPr>
                <w:p w14:paraId="2F8B68E4"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1243B1FF"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4A103BD5"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6BD43D0F" w14:textId="77777777" w:rsidR="000E7914" w:rsidRDefault="000E7914" w:rsidP="000E7914">
                  <w:pPr>
                    <w:rPr>
                      <w:rFonts w:ascii="Arial" w:hAnsi="Arial" w:cs="Arial"/>
                      <w:sz w:val="20"/>
                      <w:szCs w:val="20"/>
                    </w:rPr>
                  </w:pPr>
                  <w:r>
                    <w:rPr>
                      <w:rFonts w:ascii="Arial" w:hAnsi="Arial" w:cs="Arial"/>
                      <w:sz w:val="20"/>
                      <w:szCs w:val="20"/>
                    </w:rPr>
                    <w:t> </w:t>
                  </w:r>
                </w:p>
              </w:tc>
            </w:tr>
            <w:tr w:rsidR="000E7914" w14:paraId="3B75541E" w14:textId="77777777" w:rsidTr="000E7914">
              <w:trPr>
                <w:trHeight w:val="300"/>
              </w:trPr>
              <w:tc>
                <w:tcPr>
                  <w:tcW w:w="329" w:type="pct"/>
                  <w:noWrap/>
                  <w:vAlign w:val="bottom"/>
                  <w:hideMark/>
                </w:tcPr>
                <w:p w14:paraId="0C3BB3F2"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6972F89E" w14:textId="77777777" w:rsidR="000E7914" w:rsidRDefault="000E7914" w:rsidP="000E7914">
                  <w:pPr>
                    <w:rPr>
                      <w:rFonts w:ascii="Arial" w:hAnsi="Arial" w:cs="Arial"/>
                      <w:b/>
                      <w:bCs/>
                      <w:i/>
                      <w:iCs/>
                      <w:sz w:val="20"/>
                      <w:szCs w:val="20"/>
                    </w:rPr>
                  </w:pPr>
                  <w:r>
                    <w:rPr>
                      <w:rFonts w:ascii="Arial" w:hAnsi="Arial" w:cs="Arial"/>
                      <w:b/>
                      <w:bCs/>
                      <w:i/>
                      <w:iCs/>
                      <w:sz w:val="20"/>
                      <w:szCs w:val="20"/>
                    </w:rPr>
                    <w:t>2.1.1</w:t>
                  </w:r>
                </w:p>
              </w:tc>
              <w:tc>
                <w:tcPr>
                  <w:tcW w:w="1695" w:type="pct"/>
                  <w:vAlign w:val="bottom"/>
                  <w:hideMark/>
                </w:tcPr>
                <w:p w14:paraId="7AB8BDF4" w14:textId="77777777" w:rsidR="000E7914" w:rsidRDefault="000E7914" w:rsidP="000E7914">
                  <w:pPr>
                    <w:rPr>
                      <w:b/>
                      <w:bCs/>
                      <w:i/>
                      <w:iCs/>
                      <w:color w:val="000000"/>
                      <w:sz w:val="22"/>
                      <w:szCs w:val="22"/>
                    </w:rPr>
                  </w:pPr>
                  <w:r>
                    <w:rPr>
                      <w:b/>
                      <w:bCs/>
                      <w:i/>
                      <w:iCs/>
                      <w:color w:val="000000"/>
                      <w:sz w:val="22"/>
                      <w:szCs w:val="22"/>
                    </w:rPr>
                    <w:t>Realización de diplomado 80 horas</w:t>
                  </w:r>
                </w:p>
              </w:tc>
              <w:tc>
                <w:tcPr>
                  <w:tcW w:w="937" w:type="pct"/>
                  <w:noWrap/>
                  <w:vAlign w:val="bottom"/>
                  <w:hideMark/>
                </w:tcPr>
                <w:p w14:paraId="1C5C43D0"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1AA233F1"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5BAF72ED"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74D8C7C9" w14:textId="77777777" w:rsidR="000E7914" w:rsidRDefault="000E7914" w:rsidP="000E7914">
                  <w:pPr>
                    <w:jc w:val="right"/>
                    <w:rPr>
                      <w:rFonts w:ascii="Arial" w:hAnsi="Arial" w:cs="Arial"/>
                      <w:b/>
                      <w:bCs/>
                      <w:sz w:val="20"/>
                      <w:szCs w:val="20"/>
                    </w:rPr>
                  </w:pPr>
                  <w:r>
                    <w:rPr>
                      <w:rFonts w:ascii="Arial" w:hAnsi="Arial" w:cs="Arial"/>
                      <w:b/>
                      <w:bCs/>
                      <w:sz w:val="20"/>
                      <w:szCs w:val="20"/>
                    </w:rPr>
                    <w:t>$ 46.500.000</w:t>
                  </w:r>
                </w:p>
              </w:tc>
            </w:tr>
            <w:tr w:rsidR="000E7914" w14:paraId="2E9F7F7F" w14:textId="77777777" w:rsidTr="000E7914">
              <w:trPr>
                <w:trHeight w:val="280"/>
              </w:trPr>
              <w:tc>
                <w:tcPr>
                  <w:tcW w:w="329" w:type="pct"/>
                  <w:noWrap/>
                  <w:vAlign w:val="bottom"/>
                  <w:hideMark/>
                </w:tcPr>
                <w:p w14:paraId="1F28E488"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7ED402E1" w14:textId="77777777" w:rsidR="000E7914" w:rsidRDefault="000E7914" w:rsidP="000E7914">
                  <w:pPr>
                    <w:jc w:val="center"/>
                    <w:rPr>
                      <w:rFonts w:ascii="Arial" w:hAnsi="Arial" w:cs="Arial"/>
                      <w:sz w:val="20"/>
                      <w:szCs w:val="20"/>
                    </w:rPr>
                  </w:pPr>
                </w:p>
              </w:tc>
              <w:tc>
                <w:tcPr>
                  <w:tcW w:w="1695" w:type="pct"/>
                  <w:vAlign w:val="bottom"/>
                  <w:hideMark/>
                </w:tcPr>
                <w:p w14:paraId="267F6AE6" w14:textId="77777777" w:rsidR="000E7914" w:rsidRDefault="000E7914" w:rsidP="000E7914">
                  <w:pPr>
                    <w:rPr>
                      <w:rFonts w:ascii="Arial" w:hAnsi="Arial" w:cs="Arial"/>
                      <w:sz w:val="20"/>
                      <w:szCs w:val="20"/>
                    </w:rPr>
                  </w:pPr>
                  <w:r>
                    <w:rPr>
                      <w:rFonts w:ascii="Arial" w:hAnsi="Arial" w:cs="Arial"/>
                      <w:sz w:val="20"/>
                      <w:szCs w:val="20"/>
                    </w:rPr>
                    <w:t>Alimentación x sesiones diplomado (10) (30 persona)</w:t>
                  </w:r>
                </w:p>
              </w:tc>
              <w:tc>
                <w:tcPr>
                  <w:tcW w:w="937" w:type="pct"/>
                  <w:noWrap/>
                  <w:vAlign w:val="bottom"/>
                  <w:hideMark/>
                </w:tcPr>
                <w:p w14:paraId="0134C875"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60FAEE3E"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1592B424" w14:textId="77777777" w:rsidR="000E7914" w:rsidRDefault="000E7914" w:rsidP="000E7914">
                  <w:pPr>
                    <w:jc w:val="right"/>
                    <w:rPr>
                      <w:rFonts w:ascii="Arial" w:hAnsi="Arial" w:cs="Arial"/>
                      <w:sz w:val="20"/>
                      <w:szCs w:val="20"/>
                    </w:rPr>
                  </w:pPr>
                  <w:r>
                    <w:rPr>
                      <w:rFonts w:ascii="Arial" w:hAnsi="Arial" w:cs="Arial"/>
                      <w:sz w:val="20"/>
                      <w:szCs w:val="20"/>
                    </w:rPr>
                    <w:t>$ 20.000.000</w:t>
                  </w:r>
                </w:p>
              </w:tc>
              <w:tc>
                <w:tcPr>
                  <w:tcW w:w="537" w:type="pct"/>
                  <w:shd w:val="clear" w:color="000000" w:fill="D9D9D9"/>
                  <w:noWrap/>
                  <w:vAlign w:val="bottom"/>
                  <w:hideMark/>
                </w:tcPr>
                <w:p w14:paraId="3815926F" w14:textId="77777777" w:rsidR="000E7914" w:rsidRDefault="000E7914" w:rsidP="000E7914">
                  <w:pPr>
                    <w:jc w:val="right"/>
                    <w:rPr>
                      <w:rFonts w:ascii="Arial" w:hAnsi="Arial" w:cs="Arial"/>
                      <w:sz w:val="20"/>
                      <w:szCs w:val="20"/>
                    </w:rPr>
                  </w:pPr>
                  <w:r>
                    <w:rPr>
                      <w:rFonts w:ascii="Arial" w:hAnsi="Arial" w:cs="Arial"/>
                      <w:sz w:val="20"/>
                      <w:szCs w:val="20"/>
                    </w:rPr>
                    <w:t>$ 20.000.000</w:t>
                  </w:r>
                </w:p>
              </w:tc>
            </w:tr>
            <w:tr w:rsidR="000E7914" w14:paraId="1BDFB0D6" w14:textId="77777777" w:rsidTr="000E7914">
              <w:trPr>
                <w:trHeight w:val="280"/>
              </w:trPr>
              <w:tc>
                <w:tcPr>
                  <w:tcW w:w="329" w:type="pct"/>
                  <w:noWrap/>
                  <w:vAlign w:val="bottom"/>
                  <w:hideMark/>
                </w:tcPr>
                <w:p w14:paraId="37EAF671"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4BFD1595" w14:textId="77777777" w:rsidR="000E7914" w:rsidRDefault="000E7914" w:rsidP="000E7914">
                  <w:pPr>
                    <w:jc w:val="center"/>
                    <w:rPr>
                      <w:rFonts w:ascii="Arial" w:hAnsi="Arial" w:cs="Arial"/>
                      <w:sz w:val="20"/>
                      <w:szCs w:val="20"/>
                    </w:rPr>
                  </w:pPr>
                </w:p>
              </w:tc>
              <w:tc>
                <w:tcPr>
                  <w:tcW w:w="1695" w:type="pct"/>
                  <w:vAlign w:val="bottom"/>
                  <w:hideMark/>
                </w:tcPr>
                <w:p w14:paraId="4731C860" w14:textId="77777777" w:rsidR="000E7914" w:rsidRDefault="000E7914" w:rsidP="000E7914">
                  <w:pPr>
                    <w:rPr>
                      <w:rFonts w:ascii="Arial" w:hAnsi="Arial" w:cs="Arial"/>
                      <w:sz w:val="20"/>
                      <w:szCs w:val="20"/>
                    </w:rPr>
                  </w:pPr>
                  <w:r>
                    <w:rPr>
                      <w:rFonts w:ascii="Arial" w:hAnsi="Arial" w:cs="Arial"/>
                      <w:sz w:val="20"/>
                      <w:szCs w:val="20"/>
                    </w:rPr>
                    <w:t>Transporte</w:t>
                  </w:r>
                </w:p>
              </w:tc>
              <w:tc>
                <w:tcPr>
                  <w:tcW w:w="937" w:type="pct"/>
                  <w:noWrap/>
                  <w:vAlign w:val="bottom"/>
                  <w:hideMark/>
                </w:tcPr>
                <w:p w14:paraId="5BE0DD25"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5C90BF36"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3804749A" w14:textId="77777777" w:rsidR="000E7914" w:rsidRDefault="000E7914" w:rsidP="000E7914">
                  <w:pPr>
                    <w:jc w:val="right"/>
                    <w:rPr>
                      <w:rFonts w:ascii="Arial" w:hAnsi="Arial" w:cs="Arial"/>
                      <w:sz w:val="20"/>
                      <w:szCs w:val="20"/>
                    </w:rPr>
                  </w:pPr>
                  <w:r>
                    <w:rPr>
                      <w:rFonts w:ascii="Arial" w:hAnsi="Arial" w:cs="Arial"/>
                      <w:sz w:val="20"/>
                      <w:szCs w:val="20"/>
                    </w:rPr>
                    <w:t>$ 25.000.000</w:t>
                  </w:r>
                </w:p>
              </w:tc>
              <w:tc>
                <w:tcPr>
                  <w:tcW w:w="537" w:type="pct"/>
                  <w:shd w:val="clear" w:color="000000" w:fill="D9D9D9"/>
                  <w:noWrap/>
                  <w:vAlign w:val="bottom"/>
                  <w:hideMark/>
                </w:tcPr>
                <w:p w14:paraId="1DFA06B3" w14:textId="77777777" w:rsidR="000E7914" w:rsidRDefault="000E7914" w:rsidP="000E7914">
                  <w:pPr>
                    <w:jc w:val="right"/>
                    <w:rPr>
                      <w:rFonts w:ascii="Arial" w:hAnsi="Arial" w:cs="Arial"/>
                      <w:sz w:val="20"/>
                      <w:szCs w:val="20"/>
                    </w:rPr>
                  </w:pPr>
                  <w:r>
                    <w:rPr>
                      <w:rFonts w:ascii="Arial" w:hAnsi="Arial" w:cs="Arial"/>
                      <w:sz w:val="20"/>
                      <w:szCs w:val="20"/>
                    </w:rPr>
                    <w:t>$ 25.000.000</w:t>
                  </w:r>
                </w:p>
              </w:tc>
            </w:tr>
            <w:tr w:rsidR="000E7914" w14:paraId="72B9FCD3" w14:textId="77777777" w:rsidTr="000E7914">
              <w:trPr>
                <w:trHeight w:val="280"/>
              </w:trPr>
              <w:tc>
                <w:tcPr>
                  <w:tcW w:w="329" w:type="pct"/>
                  <w:noWrap/>
                  <w:vAlign w:val="bottom"/>
                  <w:hideMark/>
                </w:tcPr>
                <w:p w14:paraId="6F8FB0DF"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76813E83" w14:textId="77777777" w:rsidR="000E7914" w:rsidRDefault="000E7914" w:rsidP="000E7914">
                  <w:pPr>
                    <w:jc w:val="center"/>
                    <w:rPr>
                      <w:rFonts w:ascii="Arial" w:hAnsi="Arial" w:cs="Arial"/>
                      <w:sz w:val="20"/>
                      <w:szCs w:val="20"/>
                    </w:rPr>
                  </w:pPr>
                </w:p>
              </w:tc>
              <w:tc>
                <w:tcPr>
                  <w:tcW w:w="1695" w:type="pct"/>
                  <w:vAlign w:val="bottom"/>
                  <w:hideMark/>
                </w:tcPr>
                <w:p w14:paraId="5748302F" w14:textId="77777777" w:rsidR="000E7914" w:rsidRDefault="000E7914" w:rsidP="000E7914">
                  <w:pPr>
                    <w:rPr>
                      <w:rFonts w:ascii="Arial" w:hAnsi="Arial" w:cs="Arial"/>
                      <w:sz w:val="20"/>
                      <w:szCs w:val="20"/>
                    </w:rPr>
                  </w:pPr>
                  <w:r>
                    <w:rPr>
                      <w:rFonts w:ascii="Arial" w:hAnsi="Arial" w:cs="Arial"/>
                      <w:sz w:val="20"/>
                      <w:szCs w:val="20"/>
                    </w:rPr>
                    <w:t>Insumos para armonización</w:t>
                  </w:r>
                </w:p>
              </w:tc>
              <w:tc>
                <w:tcPr>
                  <w:tcW w:w="937" w:type="pct"/>
                  <w:noWrap/>
                  <w:vAlign w:val="bottom"/>
                  <w:hideMark/>
                </w:tcPr>
                <w:p w14:paraId="076D5A03" w14:textId="77777777" w:rsidR="000E7914" w:rsidRDefault="000E7914" w:rsidP="000E7914">
                  <w:pPr>
                    <w:rPr>
                      <w:rFonts w:ascii="Arial" w:hAnsi="Arial" w:cs="Arial"/>
                      <w:sz w:val="20"/>
                      <w:szCs w:val="20"/>
                    </w:rPr>
                  </w:pPr>
                  <w:r>
                    <w:rPr>
                      <w:rFonts w:ascii="Arial" w:hAnsi="Arial" w:cs="Arial"/>
                      <w:sz w:val="20"/>
                      <w:szCs w:val="20"/>
                    </w:rPr>
                    <w:t>kit</w:t>
                  </w:r>
                </w:p>
              </w:tc>
              <w:tc>
                <w:tcPr>
                  <w:tcW w:w="471" w:type="pct"/>
                  <w:noWrap/>
                  <w:vAlign w:val="bottom"/>
                  <w:hideMark/>
                </w:tcPr>
                <w:p w14:paraId="0922DDE4"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19A71B2B" w14:textId="77777777" w:rsidR="000E7914" w:rsidRDefault="000E7914" w:rsidP="000E7914">
                  <w:pPr>
                    <w:jc w:val="right"/>
                    <w:rPr>
                      <w:rFonts w:ascii="Arial" w:hAnsi="Arial" w:cs="Arial"/>
                      <w:sz w:val="20"/>
                      <w:szCs w:val="20"/>
                    </w:rPr>
                  </w:pPr>
                  <w:r>
                    <w:rPr>
                      <w:rFonts w:ascii="Arial" w:hAnsi="Arial" w:cs="Arial"/>
                      <w:sz w:val="20"/>
                      <w:szCs w:val="20"/>
                    </w:rPr>
                    <w:t>$ 1.500.000</w:t>
                  </w:r>
                </w:p>
              </w:tc>
              <w:tc>
                <w:tcPr>
                  <w:tcW w:w="537" w:type="pct"/>
                  <w:shd w:val="clear" w:color="000000" w:fill="D9D9D9"/>
                  <w:noWrap/>
                  <w:vAlign w:val="bottom"/>
                  <w:hideMark/>
                </w:tcPr>
                <w:p w14:paraId="3ACA01F6" w14:textId="77777777" w:rsidR="000E7914" w:rsidRDefault="000E7914" w:rsidP="000E7914">
                  <w:pPr>
                    <w:jc w:val="right"/>
                    <w:rPr>
                      <w:rFonts w:ascii="Arial" w:hAnsi="Arial" w:cs="Arial"/>
                      <w:sz w:val="20"/>
                      <w:szCs w:val="20"/>
                    </w:rPr>
                  </w:pPr>
                  <w:r>
                    <w:rPr>
                      <w:rFonts w:ascii="Arial" w:hAnsi="Arial" w:cs="Arial"/>
                      <w:sz w:val="20"/>
                      <w:szCs w:val="20"/>
                    </w:rPr>
                    <w:t>$ 1.500.000</w:t>
                  </w:r>
                </w:p>
              </w:tc>
            </w:tr>
            <w:tr w:rsidR="000E7914" w14:paraId="10953800" w14:textId="77777777" w:rsidTr="000E7914">
              <w:trPr>
                <w:trHeight w:val="300"/>
              </w:trPr>
              <w:tc>
                <w:tcPr>
                  <w:tcW w:w="329" w:type="pct"/>
                  <w:noWrap/>
                  <w:vAlign w:val="bottom"/>
                  <w:hideMark/>
                </w:tcPr>
                <w:p w14:paraId="64252F46"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01937D9B" w14:textId="77777777" w:rsidR="000E7914" w:rsidRDefault="000E7914" w:rsidP="000E7914">
                  <w:pPr>
                    <w:rPr>
                      <w:rFonts w:ascii="Arial" w:hAnsi="Arial" w:cs="Arial"/>
                      <w:b/>
                      <w:bCs/>
                      <w:i/>
                      <w:iCs/>
                      <w:sz w:val="20"/>
                      <w:szCs w:val="20"/>
                    </w:rPr>
                  </w:pPr>
                  <w:r>
                    <w:rPr>
                      <w:rFonts w:ascii="Arial" w:hAnsi="Arial" w:cs="Arial"/>
                      <w:b/>
                      <w:bCs/>
                      <w:i/>
                      <w:iCs/>
                      <w:sz w:val="20"/>
                      <w:szCs w:val="20"/>
                    </w:rPr>
                    <w:t>2.1.2</w:t>
                  </w:r>
                </w:p>
              </w:tc>
              <w:tc>
                <w:tcPr>
                  <w:tcW w:w="1695" w:type="pct"/>
                  <w:vAlign w:val="bottom"/>
                  <w:hideMark/>
                </w:tcPr>
                <w:p w14:paraId="12464960" w14:textId="77777777" w:rsidR="000E7914" w:rsidRDefault="000E7914" w:rsidP="000E7914">
                  <w:pPr>
                    <w:rPr>
                      <w:b/>
                      <w:bCs/>
                      <w:i/>
                      <w:iCs/>
                      <w:color w:val="000000"/>
                      <w:sz w:val="22"/>
                      <w:szCs w:val="22"/>
                    </w:rPr>
                  </w:pPr>
                  <w:r>
                    <w:rPr>
                      <w:b/>
                      <w:bCs/>
                      <w:i/>
                      <w:iCs/>
                      <w:color w:val="000000"/>
                      <w:sz w:val="22"/>
                      <w:szCs w:val="22"/>
                    </w:rPr>
                    <w:t>Apoyo a unidades mineras</w:t>
                  </w:r>
                </w:p>
              </w:tc>
              <w:tc>
                <w:tcPr>
                  <w:tcW w:w="937" w:type="pct"/>
                  <w:noWrap/>
                  <w:vAlign w:val="bottom"/>
                  <w:hideMark/>
                </w:tcPr>
                <w:p w14:paraId="2D79A5D8"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2EDC16C4"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4C621D61"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6B0DEEF6" w14:textId="77777777" w:rsidR="000E7914" w:rsidRDefault="000E7914" w:rsidP="000E7914">
                  <w:pPr>
                    <w:jc w:val="right"/>
                    <w:rPr>
                      <w:rFonts w:ascii="Arial" w:hAnsi="Arial" w:cs="Arial"/>
                      <w:b/>
                      <w:bCs/>
                      <w:sz w:val="20"/>
                      <w:szCs w:val="20"/>
                    </w:rPr>
                  </w:pPr>
                  <w:r>
                    <w:rPr>
                      <w:rFonts w:ascii="Arial" w:hAnsi="Arial" w:cs="Arial"/>
                      <w:b/>
                      <w:bCs/>
                      <w:sz w:val="20"/>
                      <w:szCs w:val="20"/>
                    </w:rPr>
                    <w:t>$ 102.000.000</w:t>
                  </w:r>
                </w:p>
              </w:tc>
            </w:tr>
            <w:tr w:rsidR="000E7914" w14:paraId="5BBEDA91" w14:textId="77777777" w:rsidTr="000E7914">
              <w:trPr>
                <w:trHeight w:val="280"/>
              </w:trPr>
              <w:tc>
                <w:tcPr>
                  <w:tcW w:w="329" w:type="pct"/>
                  <w:noWrap/>
                  <w:vAlign w:val="bottom"/>
                  <w:hideMark/>
                </w:tcPr>
                <w:p w14:paraId="47920961" w14:textId="77777777" w:rsidR="000E7914" w:rsidRDefault="000E7914" w:rsidP="000E7914">
                  <w:pPr>
                    <w:jc w:val="center"/>
                    <w:rPr>
                      <w:rFonts w:ascii="Arial" w:hAnsi="Arial" w:cs="Arial"/>
                      <w:sz w:val="20"/>
                      <w:szCs w:val="20"/>
                    </w:rPr>
                  </w:pPr>
                  <w:r>
                    <w:rPr>
                      <w:rFonts w:ascii="Arial" w:hAnsi="Arial" w:cs="Arial"/>
                      <w:sz w:val="20"/>
                      <w:szCs w:val="20"/>
                    </w:rPr>
                    <w:lastRenderedPageBreak/>
                    <w:t> </w:t>
                  </w:r>
                </w:p>
              </w:tc>
              <w:tc>
                <w:tcPr>
                  <w:tcW w:w="513" w:type="pct"/>
                  <w:noWrap/>
                  <w:vAlign w:val="center"/>
                  <w:hideMark/>
                </w:tcPr>
                <w:p w14:paraId="487E9C9D" w14:textId="77777777" w:rsidR="000E7914" w:rsidRDefault="000E7914" w:rsidP="000E7914">
                  <w:pPr>
                    <w:jc w:val="center"/>
                    <w:rPr>
                      <w:rFonts w:ascii="Arial" w:hAnsi="Arial" w:cs="Arial"/>
                      <w:sz w:val="20"/>
                      <w:szCs w:val="20"/>
                    </w:rPr>
                  </w:pPr>
                </w:p>
              </w:tc>
              <w:tc>
                <w:tcPr>
                  <w:tcW w:w="1695" w:type="pct"/>
                  <w:vAlign w:val="bottom"/>
                  <w:hideMark/>
                </w:tcPr>
                <w:p w14:paraId="3C4B0CBA" w14:textId="77777777" w:rsidR="000E7914" w:rsidRDefault="000E7914" w:rsidP="000E7914">
                  <w:pPr>
                    <w:rPr>
                      <w:rFonts w:ascii="Arial" w:hAnsi="Arial" w:cs="Arial"/>
                      <w:sz w:val="20"/>
                      <w:szCs w:val="20"/>
                    </w:rPr>
                  </w:pPr>
                  <w:r>
                    <w:rPr>
                      <w:rFonts w:ascii="Arial" w:hAnsi="Arial" w:cs="Arial"/>
                      <w:sz w:val="20"/>
                      <w:szCs w:val="20"/>
                    </w:rPr>
                    <w:t>Transporte de equipo</w:t>
                  </w:r>
                </w:p>
              </w:tc>
              <w:tc>
                <w:tcPr>
                  <w:tcW w:w="937" w:type="pct"/>
                  <w:noWrap/>
                  <w:vAlign w:val="bottom"/>
                  <w:hideMark/>
                </w:tcPr>
                <w:p w14:paraId="2633FF4F"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33D634F8"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3BBADB92" w14:textId="77777777" w:rsidR="000E7914" w:rsidRDefault="000E7914" w:rsidP="000E7914">
                  <w:pPr>
                    <w:jc w:val="right"/>
                    <w:rPr>
                      <w:rFonts w:ascii="Arial" w:hAnsi="Arial" w:cs="Arial"/>
                      <w:sz w:val="20"/>
                      <w:szCs w:val="20"/>
                    </w:rPr>
                  </w:pPr>
                  <w:r>
                    <w:rPr>
                      <w:rFonts w:ascii="Arial" w:hAnsi="Arial" w:cs="Arial"/>
                      <w:sz w:val="20"/>
                      <w:szCs w:val="20"/>
                    </w:rPr>
                    <w:t>$ 5.000.000</w:t>
                  </w:r>
                </w:p>
              </w:tc>
              <w:tc>
                <w:tcPr>
                  <w:tcW w:w="537" w:type="pct"/>
                  <w:shd w:val="clear" w:color="000000" w:fill="D9D9D9"/>
                  <w:noWrap/>
                  <w:vAlign w:val="bottom"/>
                  <w:hideMark/>
                </w:tcPr>
                <w:p w14:paraId="0A8642D7" w14:textId="77777777" w:rsidR="000E7914" w:rsidRDefault="000E7914" w:rsidP="000E7914">
                  <w:pPr>
                    <w:jc w:val="right"/>
                    <w:rPr>
                      <w:rFonts w:ascii="Arial" w:hAnsi="Arial" w:cs="Arial"/>
                      <w:sz w:val="20"/>
                      <w:szCs w:val="20"/>
                    </w:rPr>
                  </w:pPr>
                  <w:r>
                    <w:rPr>
                      <w:rFonts w:ascii="Arial" w:hAnsi="Arial" w:cs="Arial"/>
                      <w:sz w:val="20"/>
                      <w:szCs w:val="20"/>
                    </w:rPr>
                    <w:t>$ 5.000.000</w:t>
                  </w:r>
                </w:p>
              </w:tc>
            </w:tr>
            <w:tr w:rsidR="000E7914" w14:paraId="7F8A54BD" w14:textId="77777777" w:rsidTr="000E7914">
              <w:trPr>
                <w:trHeight w:val="280"/>
              </w:trPr>
              <w:tc>
                <w:tcPr>
                  <w:tcW w:w="329" w:type="pct"/>
                  <w:noWrap/>
                  <w:vAlign w:val="bottom"/>
                  <w:hideMark/>
                </w:tcPr>
                <w:p w14:paraId="43D3C9D0"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2EF201F0" w14:textId="77777777" w:rsidR="000E7914" w:rsidRDefault="000E7914" w:rsidP="000E7914">
                  <w:pPr>
                    <w:jc w:val="center"/>
                    <w:rPr>
                      <w:rFonts w:ascii="Arial" w:hAnsi="Arial" w:cs="Arial"/>
                      <w:sz w:val="20"/>
                      <w:szCs w:val="20"/>
                    </w:rPr>
                  </w:pPr>
                </w:p>
              </w:tc>
              <w:tc>
                <w:tcPr>
                  <w:tcW w:w="1695" w:type="pct"/>
                  <w:vAlign w:val="center"/>
                  <w:hideMark/>
                </w:tcPr>
                <w:p w14:paraId="154111B5" w14:textId="77777777" w:rsidR="000E7914" w:rsidRDefault="000E7914" w:rsidP="000E7914">
                  <w:pPr>
                    <w:rPr>
                      <w:rFonts w:ascii="Arial" w:hAnsi="Arial" w:cs="Arial"/>
                      <w:sz w:val="20"/>
                      <w:szCs w:val="20"/>
                    </w:rPr>
                  </w:pPr>
                  <w:r>
                    <w:rPr>
                      <w:rFonts w:ascii="Arial" w:hAnsi="Arial" w:cs="Arial"/>
                      <w:sz w:val="20"/>
                      <w:szCs w:val="20"/>
                    </w:rPr>
                    <w:t>Bolsa de apoyo para unidades económicas mineras</w:t>
                  </w:r>
                </w:p>
              </w:tc>
              <w:tc>
                <w:tcPr>
                  <w:tcW w:w="937" w:type="pct"/>
                  <w:vAlign w:val="bottom"/>
                  <w:hideMark/>
                </w:tcPr>
                <w:p w14:paraId="7C510519"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4B3D80B3"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117F2D2B" w14:textId="77777777" w:rsidR="000E7914" w:rsidRDefault="000E7914" w:rsidP="000E7914">
                  <w:pPr>
                    <w:jc w:val="right"/>
                    <w:rPr>
                      <w:rFonts w:ascii="Arial" w:hAnsi="Arial" w:cs="Arial"/>
                      <w:sz w:val="20"/>
                      <w:szCs w:val="20"/>
                    </w:rPr>
                  </w:pPr>
                  <w:r>
                    <w:rPr>
                      <w:rFonts w:ascii="Arial" w:hAnsi="Arial" w:cs="Arial"/>
                      <w:sz w:val="20"/>
                      <w:szCs w:val="20"/>
                    </w:rPr>
                    <w:t>$ 97.000.000</w:t>
                  </w:r>
                </w:p>
              </w:tc>
              <w:tc>
                <w:tcPr>
                  <w:tcW w:w="537" w:type="pct"/>
                  <w:shd w:val="clear" w:color="000000" w:fill="D9D9D9"/>
                  <w:noWrap/>
                  <w:vAlign w:val="bottom"/>
                  <w:hideMark/>
                </w:tcPr>
                <w:p w14:paraId="56F491CD" w14:textId="77777777" w:rsidR="000E7914" w:rsidRDefault="000E7914" w:rsidP="000E7914">
                  <w:pPr>
                    <w:jc w:val="right"/>
                    <w:rPr>
                      <w:rFonts w:ascii="Arial" w:hAnsi="Arial" w:cs="Arial"/>
                      <w:sz w:val="20"/>
                      <w:szCs w:val="20"/>
                    </w:rPr>
                  </w:pPr>
                  <w:r>
                    <w:rPr>
                      <w:rFonts w:ascii="Arial" w:hAnsi="Arial" w:cs="Arial"/>
                      <w:sz w:val="20"/>
                      <w:szCs w:val="20"/>
                    </w:rPr>
                    <w:t>$ 97.000.000</w:t>
                  </w:r>
                </w:p>
              </w:tc>
            </w:tr>
            <w:tr w:rsidR="000E7914" w14:paraId="53F51658" w14:textId="77777777" w:rsidTr="000E7914">
              <w:trPr>
                <w:trHeight w:val="260"/>
              </w:trPr>
              <w:tc>
                <w:tcPr>
                  <w:tcW w:w="329" w:type="pct"/>
                  <w:shd w:val="clear" w:color="000000" w:fill="D9D9D9"/>
                  <w:noWrap/>
                  <w:vAlign w:val="bottom"/>
                  <w:hideMark/>
                </w:tcPr>
                <w:p w14:paraId="78E1CCBE" w14:textId="77777777" w:rsidR="000E7914" w:rsidRDefault="000E7914" w:rsidP="000E7914">
                  <w:pPr>
                    <w:jc w:val="center"/>
                    <w:rPr>
                      <w:rFonts w:ascii="Arial" w:hAnsi="Arial" w:cs="Arial"/>
                      <w:b/>
                      <w:bCs/>
                      <w:sz w:val="20"/>
                      <w:szCs w:val="20"/>
                    </w:rPr>
                  </w:pPr>
                  <w:r>
                    <w:rPr>
                      <w:rFonts w:ascii="Arial" w:hAnsi="Arial" w:cs="Arial"/>
                      <w:b/>
                      <w:bCs/>
                      <w:sz w:val="20"/>
                      <w:szCs w:val="20"/>
                    </w:rPr>
                    <w:t> </w:t>
                  </w:r>
                </w:p>
              </w:tc>
              <w:tc>
                <w:tcPr>
                  <w:tcW w:w="2208" w:type="pct"/>
                  <w:gridSpan w:val="2"/>
                  <w:shd w:val="clear" w:color="000000" w:fill="D9D9D9"/>
                  <w:noWrap/>
                  <w:vAlign w:val="bottom"/>
                  <w:hideMark/>
                </w:tcPr>
                <w:p w14:paraId="09789F6B" w14:textId="77777777" w:rsidR="000E7914" w:rsidRDefault="000E7914" w:rsidP="000E7914">
                  <w:pPr>
                    <w:rPr>
                      <w:rFonts w:ascii="Arial" w:hAnsi="Arial" w:cs="Arial"/>
                      <w:b/>
                      <w:bCs/>
                      <w:i/>
                      <w:iCs/>
                      <w:sz w:val="20"/>
                      <w:szCs w:val="20"/>
                    </w:rPr>
                  </w:pPr>
                  <w:r>
                    <w:rPr>
                      <w:rFonts w:ascii="Arial" w:hAnsi="Arial" w:cs="Arial"/>
                      <w:b/>
                      <w:bCs/>
                      <w:i/>
                      <w:iCs/>
                      <w:sz w:val="20"/>
                      <w:szCs w:val="20"/>
                    </w:rPr>
                    <w:t>Sub-Total Componente 2.</w:t>
                  </w:r>
                </w:p>
              </w:tc>
              <w:tc>
                <w:tcPr>
                  <w:tcW w:w="937" w:type="pct"/>
                  <w:shd w:val="clear" w:color="000000" w:fill="D9D9D9"/>
                  <w:noWrap/>
                  <w:vAlign w:val="bottom"/>
                  <w:hideMark/>
                </w:tcPr>
                <w:p w14:paraId="7388923A"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471" w:type="pct"/>
                  <w:shd w:val="clear" w:color="000000" w:fill="D9D9D9"/>
                  <w:noWrap/>
                  <w:vAlign w:val="bottom"/>
                  <w:hideMark/>
                </w:tcPr>
                <w:p w14:paraId="595EAA6A"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19" w:type="pct"/>
                  <w:shd w:val="clear" w:color="000000" w:fill="D9D9D9"/>
                  <w:noWrap/>
                  <w:vAlign w:val="bottom"/>
                  <w:hideMark/>
                </w:tcPr>
                <w:p w14:paraId="1FBC7B34"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37" w:type="pct"/>
                  <w:shd w:val="clear" w:color="000000" w:fill="D9D9D9"/>
                  <w:noWrap/>
                  <w:vAlign w:val="bottom"/>
                  <w:hideMark/>
                </w:tcPr>
                <w:p w14:paraId="1CCF3370" w14:textId="77777777" w:rsidR="000E7914" w:rsidRDefault="000E7914" w:rsidP="000E7914">
                  <w:pPr>
                    <w:jc w:val="right"/>
                    <w:rPr>
                      <w:rFonts w:ascii="Arial" w:hAnsi="Arial" w:cs="Arial"/>
                      <w:b/>
                      <w:bCs/>
                      <w:sz w:val="20"/>
                      <w:szCs w:val="20"/>
                    </w:rPr>
                  </w:pPr>
                  <w:r>
                    <w:rPr>
                      <w:rFonts w:ascii="Arial" w:hAnsi="Arial" w:cs="Arial"/>
                      <w:b/>
                      <w:bCs/>
                      <w:sz w:val="20"/>
                      <w:szCs w:val="20"/>
                    </w:rPr>
                    <w:t>$ 148.500.000</w:t>
                  </w:r>
                </w:p>
              </w:tc>
            </w:tr>
            <w:tr w:rsidR="000E7914" w14:paraId="3E512989" w14:textId="77777777" w:rsidTr="000E7914">
              <w:trPr>
                <w:trHeight w:val="260"/>
              </w:trPr>
              <w:tc>
                <w:tcPr>
                  <w:tcW w:w="329" w:type="pct"/>
                  <w:noWrap/>
                  <w:vAlign w:val="bottom"/>
                  <w:hideMark/>
                </w:tcPr>
                <w:p w14:paraId="7C6712D2" w14:textId="77777777" w:rsidR="000E7914" w:rsidRDefault="000E7914" w:rsidP="000E7914">
                  <w:pPr>
                    <w:jc w:val="center"/>
                    <w:rPr>
                      <w:rFonts w:ascii="Arial" w:hAnsi="Arial" w:cs="Arial"/>
                      <w:sz w:val="20"/>
                      <w:szCs w:val="20"/>
                    </w:rPr>
                  </w:pPr>
                  <w:r>
                    <w:rPr>
                      <w:rFonts w:ascii="Arial" w:hAnsi="Arial" w:cs="Arial"/>
                      <w:sz w:val="20"/>
                      <w:szCs w:val="20"/>
                    </w:rPr>
                    <w:t>3</w:t>
                  </w:r>
                </w:p>
              </w:tc>
              <w:tc>
                <w:tcPr>
                  <w:tcW w:w="2208" w:type="pct"/>
                  <w:gridSpan w:val="2"/>
                  <w:noWrap/>
                  <w:vAlign w:val="bottom"/>
                  <w:hideMark/>
                </w:tcPr>
                <w:p w14:paraId="1949EEDD" w14:textId="77777777" w:rsidR="000E7914" w:rsidRDefault="000E7914" w:rsidP="000E7914">
                  <w:pPr>
                    <w:rPr>
                      <w:rFonts w:ascii="Arial" w:hAnsi="Arial" w:cs="Arial"/>
                      <w:b/>
                      <w:bCs/>
                      <w:sz w:val="20"/>
                      <w:szCs w:val="20"/>
                    </w:rPr>
                  </w:pPr>
                  <w:r>
                    <w:rPr>
                      <w:rFonts w:ascii="Arial" w:hAnsi="Arial" w:cs="Arial"/>
                      <w:b/>
                      <w:bCs/>
                      <w:sz w:val="20"/>
                      <w:szCs w:val="20"/>
                    </w:rPr>
                    <w:t>COMPONENTE 3</w:t>
                  </w:r>
                </w:p>
              </w:tc>
              <w:tc>
                <w:tcPr>
                  <w:tcW w:w="937" w:type="pct"/>
                  <w:noWrap/>
                  <w:vAlign w:val="bottom"/>
                  <w:hideMark/>
                </w:tcPr>
                <w:p w14:paraId="445D4F67"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4ABC0852"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2A980CD4"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2630EF18" w14:textId="77777777" w:rsidR="000E7914" w:rsidRDefault="000E7914" w:rsidP="000E7914">
                  <w:pPr>
                    <w:rPr>
                      <w:rFonts w:ascii="Arial" w:hAnsi="Arial" w:cs="Arial"/>
                      <w:sz w:val="20"/>
                      <w:szCs w:val="20"/>
                    </w:rPr>
                  </w:pPr>
                  <w:r>
                    <w:rPr>
                      <w:rFonts w:ascii="Arial" w:hAnsi="Arial" w:cs="Arial"/>
                      <w:sz w:val="20"/>
                      <w:szCs w:val="20"/>
                    </w:rPr>
                    <w:t> </w:t>
                  </w:r>
                </w:p>
              </w:tc>
            </w:tr>
            <w:tr w:rsidR="000E7914" w14:paraId="10AB61E6" w14:textId="77777777" w:rsidTr="000E7914">
              <w:trPr>
                <w:trHeight w:val="260"/>
              </w:trPr>
              <w:tc>
                <w:tcPr>
                  <w:tcW w:w="329" w:type="pct"/>
                  <w:noWrap/>
                  <w:vAlign w:val="bottom"/>
                  <w:hideMark/>
                </w:tcPr>
                <w:p w14:paraId="4AB340FD" w14:textId="77777777" w:rsidR="000E7914" w:rsidRDefault="000E7914" w:rsidP="000E7914">
                  <w:pPr>
                    <w:jc w:val="center"/>
                    <w:rPr>
                      <w:rFonts w:ascii="Arial" w:hAnsi="Arial" w:cs="Arial"/>
                      <w:sz w:val="20"/>
                      <w:szCs w:val="20"/>
                    </w:rPr>
                  </w:pPr>
                  <w:r>
                    <w:rPr>
                      <w:rFonts w:ascii="Arial" w:hAnsi="Arial" w:cs="Arial"/>
                      <w:sz w:val="20"/>
                      <w:szCs w:val="20"/>
                    </w:rPr>
                    <w:t>3.1</w:t>
                  </w:r>
                </w:p>
              </w:tc>
              <w:tc>
                <w:tcPr>
                  <w:tcW w:w="2208" w:type="pct"/>
                  <w:gridSpan w:val="2"/>
                  <w:noWrap/>
                  <w:vAlign w:val="bottom"/>
                  <w:hideMark/>
                </w:tcPr>
                <w:p w14:paraId="59D10A0B" w14:textId="77777777" w:rsidR="000E7914" w:rsidRDefault="000E7914" w:rsidP="000E7914">
                  <w:pPr>
                    <w:rPr>
                      <w:rFonts w:ascii="Arial" w:hAnsi="Arial" w:cs="Arial"/>
                      <w:b/>
                      <w:bCs/>
                      <w:sz w:val="20"/>
                      <w:szCs w:val="20"/>
                    </w:rPr>
                  </w:pPr>
                  <w:r>
                    <w:rPr>
                      <w:rFonts w:ascii="Arial" w:hAnsi="Arial" w:cs="Arial"/>
                      <w:b/>
                      <w:bCs/>
                      <w:sz w:val="20"/>
                      <w:szCs w:val="20"/>
                    </w:rPr>
                    <w:t>Actividades</w:t>
                  </w:r>
                </w:p>
              </w:tc>
              <w:tc>
                <w:tcPr>
                  <w:tcW w:w="937" w:type="pct"/>
                  <w:noWrap/>
                  <w:vAlign w:val="bottom"/>
                  <w:hideMark/>
                </w:tcPr>
                <w:p w14:paraId="437B238F"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660FFD70"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0E7A9F63"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11414972" w14:textId="77777777" w:rsidR="000E7914" w:rsidRDefault="000E7914" w:rsidP="000E7914">
                  <w:pPr>
                    <w:rPr>
                      <w:rFonts w:ascii="Arial" w:hAnsi="Arial" w:cs="Arial"/>
                      <w:sz w:val="20"/>
                      <w:szCs w:val="20"/>
                    </w:rPr>
                  </w:pPr>
                  <w:r>
                    <w:rPr>
                      <w:rFonts w:ascii="Arial" w:hAnsi="Arial" w:cs="Arial"/>
                      <w:sz w:val="20"/>
                      <w:szCs w:val="20"/>
                    </w:rPr>
                    <w:t> </w:t>
                  </w:r>
                </w:p>
              </w:tc>
            </w:tr>
            <w:tr w:rsidR="000E7914" w14:paraId="134A8427" w14:textId="77777777" w:rsidTr="000E7914">
              <w:trPr>
                <w:trHeight w:val="600"/>
              </w:trPr>
              <w:tc>
                <w:tcPr>
                  <w:tcW w:w="329" w:type="pct"/>
                  <w:noWrap/>
                  <w:vAlign w:val="bottom"/>
                  <w:hideMark/>
                </w:tcPr>
                <w:p w14:paraId="19D772F9"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796279B1" w14:textId="77777777" w:rsidR="000E7914" w:rsidRDefault="000E7914" w:rsidP="000E7914">
                  <w:pPr>
                    <w:rPr>
                      <w:rFonts w:ascii="Arial" w:hAnsi="Arial" w:cs="Arial"/>
                      <w:b/>
                      <w:bCs/>
                      <w:i/>
                      <w:iCs/>
                      <w:sz w:val="20"/>
                      <w:szCs w:val="20"/>
                    </w:rPr>
                  </w:pPr>
                  <w:r>
                    <w:rPr>
                      <w:rFonts w:ascii="Arial" w:hAnsi="Arial" w:cs="Arial"/>
                      <w:b/>
                      <w:bCs/>
                      <w:i/>
                      <w:iCs/>
                      <w:sz w:val="20"/>
                      <w:szCs w:val="20"/>
                    </w:rPr>
                    <w:t>3.1.1</w:t>
                  </w:r>
                </w:p>
              </w:tc>
              <w:tc>
                <w:tcPr>
                  <w:tcW w:w="1695" w:type="pct"/>
                  <w:vAlign w:val="bottom"/>
                  <w:hideMark/>
                </w:tcPr>
                <w:p w14:paraId="51E38731" w14:textId="77777777" w:rsidR="000E7914" w:rsidRDefault="000E7914" w:rsidP="000E7914">
                  <w:pPr>
                    <w:rPr>
                      <w:b/>
                      <w:bCs/>
                      <w:i/>
                      <w:iCs/>
                      <w:color w:val="000000"/>
                      <w:sz w:val="22"/>
                      <w:szCs w:val="22"/>
                    </w:rPr>
                  </w:pPr>
                  <w:r>
                    <w:rPr>
                      <w:b/>
                      <w:bCs/>
                      <w:i/>
                      <w:iCs/>
                      <w:color w:val="000000"/>
                      <w:sz w:val="22"/>
                      <w:szCs w:val="22"/>
                    </w:rPr>
                    <w:t>Mesas técnicas de co creación del sistema de información minero</w:t>
                  </w:r>
                </w:p>
              </w:tc>
              <w:tc>
                <w:tcPr>
                  <w:tcW w:w="937" w:type="pct"/>
                  <w:vAlign w:val="bottom"/>
                  <w:hideMark/>
                </w:tcPr>
                <w:p w14:paraId="20C64170"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471" w:type="pct"/>
                  <w:vAlign w:val="bottom"/>
                  <w:hideMark/>
                </w:tcPr>
                <w:p w14:paraId="70C928F8"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19" w:type="pct"/>
                  <w:noWrap/>
                  <w:vAlign w:val="bottom"/>
                  <w:hideMark/>
                </w:tcPr>
                <w:p w14:paraId="7035B6A4" w14:textId="77777777" w:rsidR="000E7914" w:rsidRDefault="000E7914" w:rsidP="000E7914">
                  <w:pPr>
                    <w:rPr>
                      <w:rFonts w:ascii="Arial" w:hAnsi="Arial" w:cs="Arial"/>
                      <w:b/>
                      <w:bCs/>
                      <w:sz w:val="20"/>
                      <w:szCs w:val="20"/>
                    </w:rPr>
                  </w:pPr>
                </w:p>
              </w:tc>
              <w:tc>
                <w:tcPr>
                  <w:tcW w:w="537" w:type="pct"/>
                  <w:shd w:val="clear" w:color="000000" w:fill="D9D9D9"/>
                  <w:noWrap/>
                  <w:vAlign w:val="bottom"/>
                  <w:hideMark/>
                </w:tcPr>
                <w:p w14:paraId="57AC97DB" w14:textId="77777777" w:rsidR="000E7914" w:rsidRDefault="000E7914" w:rsidP="000E7914">
                  <w:pPr>
                    <w:jc w:val="right"/>
                    <w:rPr>
                      <w:rFonts w:ascii="Arial" w:hAnsi="Arial" w:cs="Arial"/>
                      <w:b/>
                      <w:bCs/>
                      <w:sz w:val="20"/>
                      <w:szCs w:val="20"/>
                    </w:rPr>
                  </w:pPr>
                  <w:r>
                    <w:rPr>
                      <w:rFonts w:ascii="Arial" w:hAnsi="Arial" w:cs="Arial"/>
                      <w:b/>
                      <w:bCs/>
                      <w:sz w:val="20"/>
                      <w:szCs w:val="20"/>
                    </w:rPr>
                    <w:t>$ 3.000.000</w:t>
                  </w:r>
                </w:p>
              </w:tc>
            </w:tr>
            <w:tr w:rsidR="000E7914" w14:paraId="29E26CA4" w14:textId="77777777" w:rsidTr="000E7914">
              <w:trPr>
                <w:trHeight w:val="280"/>
              </w:trPr>
              <w:tc>
                <w:tcPr>
                  <w:tcW w:w="329" w:type="pct"/>
                  <w:noWrap/>
                  <w:vAlign w:val="bottom"/>
                  <w:hideMark/>
                </w:tcPr>
                <w:p w14:paraId="2CBC8C9C"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586AF83D" w14:textId="77777777" w:rsidR="000E7914" w:rsidRDefault="000E7914" w:rsidP="000E7914">
                  <w:pPr>
                    <w:jc w:val="center"/>
                    <w:rPr>
                      <w:rFonts w:ascii="Arial" w:hAnsi="Arial" w:cs="Arial"/>
                      <w:sz w:val="20"/>
                      <w:szCs w:val="20"/>
                    </w:rPr>
                  </w:pPr>
                </w:p>
              </w:tc>
              <w:tc>
                <w:tcPr>
                  <w:tcW w:w="1695" w:type="pct"/>
                  <w:vAlign w:val="bottom"/>
                  <w:hideMark/>
                </w:tcPr>
                <w:p w14:paraId="1AC22583" w14:textId="77777777" w:rsidR="000E7914" w:rsidRDefault="000E7914" w:rsidP="000E7914">
                  <w:pPr>
                    <w:rPr>
                      <w:rFonts w:ascii="Arial" w:hAnsi="Arial" w:cs="Arial"/>
                      <w:sz w:val="20"/>
                      <w:szCs w:val="20"/>
                    </w:rPr>
                  </w:pPr>
                  <w:r>
                    <w:rPr>
                      <w:rFonts w:ascii="Arial" w:hAnsi="Arial" w:cs="Arial"/>
                      <w:sz w:val="20"/>
                      <w:szCs w:val="20"/>
                    </w:rPr>
                    <w:t>Logística</w:t>
                  </w:r>
                </w:p>
              </w:tc>
              <w:tc>
                <w:tcPr>
                  <w:tcW w:w="937" w:type="pct"/>
                  <w:noWrap/>
                  <w:vAlign w:val="bottom"/>
                  <w:hideMark/>
                </w:tcPr>
                <w:p w14:paraId="2525D4E7" w14:textId="77777777" w:rsidR="000E7914" w:rsidRDefault="000E7914" w:rsidP="000E7914">
                  <w:pPr>
                    <w:rPr>
                      <w:rFonts w:ascii="Arial" w:hAnsi="Arial" w:cs="Arial"/>
                      <w:sz w:val="20"/>
                      <w:szCs w:val="20"/>
                    </w:rPr>
                  </w:pPr>
                  <w:r>
                    <w:rPr>
                      <w:rFonts w:ascii="Arial" w:hAnsi="Arial" w:cs="Arial"/>
                      <w:sz w:val="20"/>
                      <w:szCs w:val="20"/>
                    </w:rPr>
                    <w:t>Unidad</w:t>
                  </w:r>
                </w:p>
              </w:tc>
              <w:tc>
                <w:tcPr>
                  <w:tcW w:w="471" w:type="pct"/>
                  <w:noWrap/>
                  <w:vAlign w:val="bottom"/>
                  <w:hideMark/>
                </w:tcPr>
                <w:p w14:paraId="3765723E" w14:textId="77777777" w:rsidR="000E7914" w:rsidRDefault="000E7914" w:rsidP="000E7914">
                  <w:pPr>
                    <w:jc w:val="right"/>
                    <w:rPr>
                      <w:rFonts w:ascii="Arial" w:hAnsi="Arial" w:cs="Arial"/>
                      <w:sz w:val="20"/>
                      <w:szCs w:val="20"/>
                    </w:rPr>
                  </w:pPr>
                  <w:r>
                    <w:rPr>
                      <w:rFonts w:ascii="Arial" w:hAnsi="Arial" w:cs="Arial"/>
                      <w:sz w:val="20"/>
                      <w:szCs w:val="20"/>
                    </w:rPr>
                    <w:t>2</w:t>
                  </w:r>
                </w:p>
              </w:tc>
              <w:tc>
                <w:tcPr>
                  <w:tcW w:w="519" w:type="pct"/>
                  <w:noWrap/>
                  <w:vAlign w:val="bottom"/>
                  <w:hideMark/>
                </w:tcPr>
                <w:p w14:paraId="49DC8393" w14:textId="77777777" w:rsidR="000E7914" w:rsidRDefault="000E7914" w:rsidP="000E7914">
                  <w:pPr>
                    <w:jc w:val="right"/>
                    <w:rPr>
                      <w:rFonts w:ascii="Arial" w:hAnsi="Arial" w:cs="Arial"/>
                      <w:sz w:val="20"/>
                      <w:szCs w:val="20"/>
                    </w:rPr>
                  </w:pPr>
                  <w:r>
                    <w:rPr>
                      <w:rFonts w:ascii="Arial" w:hAnsi="Arial" w:cs="Arial"/>
                      <w:sz w:val="20"/>
                      <w:szCs w:val="20"/>
                    </w:rPr>
                    <w:t>$ 1.500.000</w:t>
                  </w:r>
                </w:p>
              </w:tc>
              <w:tc>
                <w:tcPr>
                  <w:tcW w:w="537" w:type="pct"/>
                  <w:shd w:val="clear" w:color="000000" w:fill="D9D9D9"/>
                  <w:noWrap/>
                  <w:vAlign w:val="bottom"/>
                  <w:hideMark/>
                </w:tcPr>
                <w:p w14:paraId="2BB06A15" w14:textId="77777777" w:rsidR="000E7914" w:rsidRDefault="000E7914" w:rsidP="000E7914">
                  <w:pPr>
                    <w:jc w:val="right"/>
                    <w:rPr>
                      <w:rFonts w:ascii="Arial" w:hAnsi="Arial" w:cs="Arial"/>
                      <w:sz w:val="20"/>
                      <w:szCs w:val="20"/>
                    </w:rPr>
                  </w:pPr>
                  <w:r>
                    <w:rPr>
                      <w:rFonts w:ascii="Arial" w:hAnsi="Arial" w:cs="Arial"/>
                      <w:sz w:val="20"/>
                      <w:szCs w:val="20"/>
                    </w:rPr>
                    <w:t>$ 3.000.000</w:t>
                  </w:r>
                </w:p>
              </w:tc>
            </w:tr>
            <w:tr w:rsidR="000E7914" w14:paraId="2F3E91E5" w14:textId="77777777" w:rsidTr="000E7914">
              <w:trPr>
                <w:trHeight w:val="660"/>
              </w:trPr>
              <w:tc>
                <w:tcPr>
                  <w:tcW w:w="329" w:type="pct"/>
                  <w:noWrap/>
                  <w:vAlign w:val="bottom"/>
                  <w:hideMark/>
                </w:tcPr>
                <w:p w14:paraId="6E6E8E37"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2252CE7E" w14:textId="77777777" w:rsidR="000E7914" w:rsidRDefault="000E7914" w:rsidP="000E7914">
                  <w:pPr>
                    <w:rPr>
                      <w:rFonts w:ascii="Arial" w:hAnsi="Arial" w:cs="Arial"/>
                      <w:b/>
                      <w:bCs/>
                      <w:i/>
                      <w:iCs/>
                      <w:sz w:val="20"/>
                      <w:szCs w:val="20"/>
                    </w:rPr>
                  </w:pPr>
                  <w:r>
                    <w:rPr>
                      <w:rFonts w:ascii="Arial" w:hAnsi="Arial" w:cs="Arial"/>
                      <w:b/>
                      <w:bCs/>
                      <w:i/>
                      <w:iCs/>
                      <w:sz w:val="20"/>
                      <w:szCs w:val="20"/>
                    </w:rPr>
                    <w:t>3.1.2</w:t>
                  </w:r>
                </w:p>
              </w:tc>
              <w:tc>
                <w:tcPr>
                  <w:tcW w:w="1695" w:type="pct"/>
                  <w:vAlign w:val="bottom"/>
                  <w:hideMark/>
                </w:tcPr>
                <w:p w14:paraId="5DC86AA6" w14:textId="3B007D0C" w:rsidR="000E7914" w:rsidRDefault="000E7914" w:rsidP="000E7914">
                  <w:pPr>
                    <w:rPr>
                      <w:b/>
                      <w:bCs/>
                      <w:i/>
                      <w:iCs/>
                      <w:color w:val="000000"/>
                      <w:sz w:val="22"/>
                      <w:szCs w:val="22"/>
                    </w:rPr>
                  </w:pPr>
                  <w:r>
                    <w:rPr>
                      <w:b/>
                      <w:bCs/>
                      <w:i/>
                      <w:iCs/>
                      <w:color w:val="000000"/>
                      <w:sz w:val="22"/>
                      <w:szCs w:val="22"/>
                    </w:rPr>
                    <w:t xml:space="preserve">Contratación de </w:t>
                  </w:r>
                  <w:r>
                    <w:rPr>
                      <w:b/>
                      <w:bCs/>
                      <w:i/>
                      <w:iCs/>
                      <w:color w:val="000000"/>
                      <w:sz w:val="22"/>
                      <w:szCs w:val="22"/>
                    </w:rPr>
                    <w:t>consultoría</w:t>
                  </w:r>
                  <w:r>
                    <w:rPr>
                      <w:b/>
                      <w:bCs/>
                      <w:i/>
                      <w:iCs/>
                      <w:color w:val="000000"/>
                      <w:sz w:val="22"/>
                      <w:szCs w:val="22"/>
                    </w:rPr>
                    <w:t xml:space="preserve"> para la arquitectura de sistema de información minero</w:t>
                  </w:r>
                </w:p>
              </w:tc>
              <w:tc>
                <w:tcPr>
                  <w:tcW w:w="937" w:type="pct"/>
                  <w:noWrap/>
                  <w:vAlign w:val="bottom"/>
                  <w:hideMark/>
                </w:tcPr>
                <w:p w14:paraId="6CB048F4"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471" w:type="pct"/>
                  <w:noWrap/>
                  <w:vAlign w:val="bottom"/>
                  <w:hideMark/>
                </w:tcPr>
                <w:p w14:paraId="41EBB300"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19" w:type="pct"/>
                  <w:noWrap/>
                  <w:vAlign w:val="bottom"/>
                  <w:hideMark/>
                </w:tcPr>
                <w:p w14:paraId="0A3ED24E" w14:textId="77777777" w:rsidR="000E7914" w:rsidRDefault="000E7914" w:rsidP="000E7914">
                  <w:pPr>
                    <w:rPr>
                      <w:rFonts w:ascii="Arial" w:hAnsi="Arial" w:cs="Arial"/>
                      <w:b/>
                      <w:bCs/>
                      <w:sz w:val="20"/>
                      <w:szCs w:val="20"/>
                    </w:rPr>
                  </w:pPr>
                </w:p>
              </w:tc>
              <w:tc>
                <w:tcPr>
                  <w:tcW w:w="537" w:type="pct"/>
                  <w:shd w:val="clear" w:color="000000" w:fill="D9D9D9"/>
                  <w:noWrap/>
                  <w:vAlign w:val="bottom"/>
                  <w:hideMark/>
                </w:tcPr>
                <w:p w14:paraId="2716C2DE" w14:textId="77777777" w:rsidR="000E7914" w:rsidRDefault="000E7914" w:rsidP="000E7914">
                  <w:pPr>
                    <w:jc w:val="right"/>
                    <w:rPr>
                      <w:rFonts w:ascii="Arial" w:hAnsi="Arial" w:cs="Arial"/>
                      <w:b/>
                      <w:bCs/>
                      <w:sz w:val="20"/>
                      <w:szCs w:val="20"/>
                    </w:rPr>
                  </w:pPr>
                  <w:r>
                    <w:rPr>
                      <w:rFonts w:ascii="Arial" w:hAnsi="Arial" w:cs="Arial"/>
                      <w:b/>
                      <w:bCs/>
                      <w:sz w:val="20"/>
                      <w:szCs w:val="20"/>
                    </w:rPr>
                    <w:t>$ 136.800.000</w:t>
                  </w:r>
                </w:p>
              </w:tc>
            </w:tr>
            <w:tr w:rsidR="000E7914" w14:paraId="3B9824D4" w14:textId="77777777" w:rsidTr="000E7914">
              <w:trPr>
                <w:trHeight w:val="280"/>
              </w:trPr>
              <w:tc>
                <w:tcPr>
                  <w:tcW w:w="329" w:type="pct"/>
                  <w:noWrap/>
                  <w:vAlign w:val="bottom"/>
                  <w:hideMark/>
                </w:tcPr>
                <w:p w14:paraId="0E6FD077"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729D29A3" w14:textId="77777777" w:rsidR="000E7914" w:rsidRDefault="000E7914" w:rsidP="000E7914">
                  <w:pPr>
                    <w:jc w:val="center"/>
                    <w:rPr>
                      <w:rFonts w:ascii="Arial" w:hAnsi="Arial" w:cs="Arial"/>
                      <w:sz w:val="20"/>
                      <w:szCs w:val="20"/>
                    </w:rPr>
                  </w:pPr>
                </w:p>
              </w:tc>
              <w:tc>
                <w:tcPr>
                  <w:tcW w:w="1695" w:type="pct"/>
                  <w:vAlign w:val="bottom"/>
                  <w:hideMark/>
                </w:tcPr>
                <w:p w14:paraId="12534C34" w14:textId="77777777" w:rsidR="000E7914" w:rsidRDefault="000E7914" w:rsidP="000E7914">
                  <w:pPr>
                    <w:rPr>
                      <w:rFonts w:ascii="Arial" w:hAnsi="Arial" w:cs="Arial"/>
                      <w:sz w:val="20"/>
                      <w:szCs w:val="20"/>
                    </w:rPr>
                  </w:pPr>
                  <w:r>
                    <w:rPr>
                      <w:rFonts w:ascii="Arial" w:hAnsi="Arial" w:cs="Arial"/>
                      <w:sz w:val="20"/>
                      <w:szCs w:val="20"/>
                    </w:rPr>
                    <w:t>Consultoría</w:t>
                  </w:r>
                </w:p>
              </w:tc>
              <w:tc>
                <w:tcPr>
                  <w:tcW w:w="937" w:type="pct"/>
                  <w:vAlign w:val="bottom"/>
                  <w:hideMark/>
                </w:tcPr>
                <w:p w14:paraId="209F0F47"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1119ECF7"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2AA46EDD" w14:textId="77777777" w:rsidR="000E7914" w:rsidRDefault="000E7914" w:rsidP="000E7914">
                  <w:pPr>
                    <w:jc w:val="right"/>
                    <w:rPr>
                      <w:rFonts w:ascii="Arial" w:hAnsi="Arial" w:cs="Arial"/>
                      <w:sz w:val="20"/>
                      <w:szCs w:val="20"/>
                    </w:rPr>
                  </w:pPr>
                  <w:r>
                    <w:rPr>
                      <w:rFonts w:ascii="Arial" w:hAnsi="Arial" w:cs="Arial"/>
                      <w:sz w:val="20"/>
                      <w:szCs w:val="20"/>
                    </w:rPr>
                    <w:t>$ 136.800.000</w:t>
                  </w:r>
                </w:p>
              </w:tc>
              <w:tc>
                <w:tcPr>
                  <w:tcW w:w="537" w:type="pct"/>
                  <w:shd w:val="clear" w:color="000000" w:fill="D9D9D9"/>
                  <w:noWrap/>
                  <w:vAlign w:val="bottom"/>
                  <w:hideMark/>
                </w:tcPr>
                <w:p w14:paraId="013DD16E" w14:textId="77777777" w:rsidR="000E7914" w:rsidRDefault="000E7914" w:rsidP="000E7914">
                  <w:pPr>
                    <w:jc w:val="right"/>
                    <w:rPr>
                      <w:rFonts w:ascii="Arial" w:hAnsi="Arial" w:cs="Arial"/>
                      <w:sz w:val="20"/>
                      <w:szCs w:val="20"/>
                    </w:rPr>
                  </w:pPr>
                  <w:r>
                    <w:rPr>
                      <w:rFonts w:ascii="Arial" w:hAnsi="Arial" w:cs="Arial"/>
                      <w:sz w:val="20"/>
                      <w:szCs w:val="20"/>
                    </w:rPr>
                    <w:t>$ 136.800.000</w:t>
                  </w:r>
                </w:p>
              </w:tc>
            </w:tr>
            <w:tr w:rsidR="000E7914" w14:paraId="722AB6AA" w14:textId="77777777" w:rsidTr="000E7914">
              <w:trPr>
                <w:trHeight w:val="260"/>
              </w:trPr>
              <w:tc>
                <w:tcPr>
                  <w:tcW w:w="329" w:type="pct"/>
                  <w:shd w:val="clear" w:color="000000" w:fill="D9D9D9"/>
                  <w:noWrap/>
                  <w:vAlign w:val="bottom"/>
                  <w:hideMark/>
                </w:tcPr>
                <w:p w14:paraId="56C9B7E0" w14:textId="77777777" w:rsidR="000E7914" w:rsidRDefault="000E7914" w:rsidP="000E7914">
                  <w:pPr>
                    <w:jc w:val="center"/>
                    <w:rPr>
                      <w:rFonts w:ascii="Arial" w:hAnsi="Arial" w:cs="Arial"/>
                      <w:b/>
                      <w:bCs/>
                      <w:sz w:val="20"/>
                      <w:szCs w:val="20"/>
                    </w:rPr>
                  </w:pPr>
                  <w:r>
                    <w:rPr>
                      <w:rFonts w:ascii="Arial" w:hAnsi="Arial" w:cs="Arial"/>
                      <w:b/>
                      <w:bCs/>
                      <w:sz w:val="20"/>
                      <w:szCs w:val="20"/>
                    </w:rPr>
                    <w:t> </w:t>
                  </w:r>
                </w:p>
              </w:tc>
              <w:tc>
                <w:tcPr>
                  <w:tcW w:w="2208" w:type="pct"/>
                  <w:gridSpan w:val="2"/>
                  <w:shd w:val="clear" w:color="000000" w:fill="D9D9D9"/>
                  <w:noWrap/>
                  <w:vAlign w:val="bottom"/>
                  <w:hideMark/>
                </w:tcPr>
                <w:p w14:paraId="139FF008" w14:textId="77777777" w:rsidR="000E7914" w:rsidRDefault="000E7914" w:rsidP="000E7914">
                  <w:pPr>
                    <w:rPr>
                      <w:rFonts w:ascii="Arial" w:hAnsi="Arial" w:cs="Arial"/>
                      <w:b/>
                      <w:bCs/>
                      <w:i/>
                      <w:iCs/>
                      <w:sz w:val="20"/>
                      <w:szCs w:val="20"/>
                    </w:rPr>
                  </w:pPr>
                  <w:r>
                    <w:rPr>
                      <w:rFonts w:ascii="Arial" w:hAnsi="Arial" w:cs="Arial"/>
                      <w:b/>
                      <w:bCs/>
                      <w:i/>
                      <w:iCs/>
                      <w:sz w:val="20"/>
                      <w:szCs w:val="20"/>
                    </w:rPr>
                    <w:t>Sub-Total Componente 3.</w:t>
                  </w:r>
                </w:p>
              </w:tc>
              <w:tc>
                <w:tcPr>
                  <w:tcW w:w="937" w:type="pct"/>
                  <w:shd w:val="clear" w:color="000000" w:fill="D9D9D9"/>
                  <w:noWrap/>
                  <w:vAlign w:val="bottom"/>
                  <w:hideMark/>
                </w:tcPr>
                <w:p w14:paraId="79C82CB5"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471" w:type="pct"/>
                  <w:shd w:val="clear" w:color="000000" w:fill="D9D9D9"/>
                  <w:noWrap/>
                  <w:vAlign w:val="bottom"/>
                  <w:hideMark/>
                </w:tcPr>
                <w:p w14:paraId="0F6818BD"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19" w:type="pct"/>
                  <w:shd w:val="clear" w:color="000000" w:fill="D9D9D9"/>
                  <w:noWrap/>
                  <w:vAlign w:val="bottom"/>
                  <w:hideMark/>
                </w:tcPr>
                <w:p w14:paraId="2789BD3D"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37" w:type="pct"/>
                  <w:shd w:val="clear" w:color="000000" w:fill="D9D9D9"/>
                  <w:noWrap/>
                  <w:vAlign w:val="bottom"/>
                  <w:hideMark/>
                </w:tcPr>
                <w:p w14:paraId="6A2D97F0" w14:textId="77777777" w:rsidR="000E7914" w:rsidRDefault="000E7914" w:rsidP="000E7914">
                  <w:pPr>
                    <w:jc w:val="right"/>
                    <w:rPr>
                      <w:rFonts w:ascii="Arial" w:hAnsi="Arial" w:cs="Arial"/>
                      <w:b/>
                      <w:bCs/>
                      <w:sz w:val="20"/>
                      <w:szCs w:val="20"/>
                    </w:rPr>
                  </w:pPr>
                  <w:r>
                    <w:rPr>
                      <w:rFonts w:ascii="Arial" w:hAnsi="Arial" w:cs="Arial"/>
                      <w:b/>
                      <w:bCs/>
                      <w:sz w:val="20"/>
                      <w:szCs w:val="20"/>
                    </w:rPr>
                    <w:t>$ 139.800.000</w:t>
                  </w:r>
                </w:p>
              </w:tc>
            </w:tr>
            <w:tr w:rsidR="000E7914" w14:paraId="2E59356E" w14:textId="77777777" w:rsidTr="000E7914">
              <w:trPr>
                <w:trHeight w:val="260"/>
              </w:trPr>
              <w:tc>
                <w:tcPr>
                  <w:tcW w:w="329" w:type="pct"/>
                  <w:noWrap/>
                  <w:vAlign w:val="bottom"/>
                  <w:hideMark/>
                </w:tcPr>
                <w:p w14:paraId="6BAE87D9" w14:textId="77777777" w:rsidR="000E7914" w:rsidRDefault="000E7914" w:rsidP="000E7914">
                  <w:pPr>
                    <w:jc w:val="center"/>
                    <w:rPr>
                      <w:rFonts w:ascii="Arial" w:hAnsi="Arial" w:cs="Arial"/>
                      <w:sz w:val="20"/>
                      <w:szCs w:val="20"/>
                    </w:rPr>
                  </w:pPr>
                  <w:r>
                    <w:rPr>
                      <w:rFonts w:ascii="Arial" w:hAnsi="Arial" w:cs="Arial"/>
                      <w:sz w:val="20"/>
                      <w:szCs w:val="20"/>
                    </w:rPr>
                    <w:t>4</w:t>
                  </w:r>
                </w:p>
              </w:tc>
              <w:tc>
                <w:tcPr>
                  <w:tcW w:w="2208" w:type="pct"/>
                  <w:gridSpan w:val="2"/>
                  <w:noWrap/>
                  <w:vAlign w:val="bottom"/>
                  <w:hideMark/>
                </w:tcPr>
                <w:p w14:paraId="219E85D9" w14:textId="77777777" w:rsidR="000E7914" w:rsidRDefault="000E7914" w:rsidP="000E7914">
                  <w:pPr>
                    <w:rPr>
                      <w:rFonts w:ascii="Arial" w:hAnsi="Arial" w:cs="Arial"/>
                      <w:b/>
                      <w:bCs/>
                      <w:sz w:val="20"/>
                      <w:szCs w:val="20"/>
                    </w:rPr>
                  </w:pPr>
                  <w:r>
                    <w:rPr>
                      <w:rFonts w:ascii="Arial" w:hAnsi="Arial" w:cs="Arial"/>
                      <w:b/>
                      <w:bCs/>
                      <w:sz w:val="20"/>
                      <w:szCs w:val="20"/>
                    </w:rPr>
                    <w:t>COMPONENTE 4</w:t>
                  </w:r>
                </w:p>
              </w:tc>
              <w:tc>
                <w:tcPr>
                  <w:tcW w:w="937" w:type="pct"/>
                  <w:noWrap/>
                  <w:vAlign w:val="bottom"/>
                  <w:hideMark/>
                </w:tcPr>
                <w:p w14:paraId="59818C9A"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59FBE7AE"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2FF3E217"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3A356B11" w14:textId="77777777" w:rsidR="000E7914" w:rsidRDefault="000E7914" w:rsidP="000E7914">
                  <w:pPr>
                    <w:rPr>
                      <w:rFonts w:ascii="Arial" w:hAnsi="Arial" w:cs="Arial"/>
                      <w:sz w:val="20"/>
                      <w:szCs w:val="20"/>
                    </w:rPr>
                  </w:pPr>
                  <w:r>
                    <w:rPr>
                      <w:rFonts w:ascii="Arial" w:hAnsi="Arial" w:cs="Arial"/>
                      <w:sz w:val="20"/>
                      <w:szCs w:val="20"/>
                    </w:rPr>
                    <w:t> </w:t>
                  </w:r>
                </w:p>
              </w:tc>
            </w:tr>
            <w:tr w:rsidR="000E7914" w14:paraId="5CD2A9BB" w14:textId="77777777" w:rsidTr="000E7914">
              <w:trPr>
                <w:trHeight w:val="260"/>
              </w:trPr>
              <w:tc>
                <w:tcPr>
                  <w:tcW w:w="329" w:type="pct"/>
                  <w:noWrap/>
                  <w:vAlign w:val="bottom"/>
                  <w:hideMark/>
                </w:tcPr>
                <w:p w14:paraId="2F639707" w14:textId="77777777" w:rsidR="000E7914" w:rsidRDefault="000E7914" w:rsidP="000E7914">
                  <w:pPr>
                    <w:jc w:val="center"/>
                    <w:rPr>
                      <w:rFonts w:ascii="Arial" w:hAnsi="Arial" w:cs="Arial"/>
                      <w:sz w:val="20"/>
                      <w:szCs w:val="20"/>
                    </w:rPr>
                  </w:pPr>
                  <w:r>
                    <w:rPr>
                      <w:rFonts w:ascii="Arial" w:hAnsi="Arial" w:cs="Arial"/>
                      <w:sz w:val="20"/>
                      <w:szCs w:val="20"/>
                    </w:rPr>
                    <w:t>4,1</w:t>
                  </w:r>
                </w:p>
              </w:tc>
              <w:tc>
                <w:tcPr>
                  <w:tcW w:w="2208" w:type="pct"/>
                  <w:gridSpan w:val="2"/>
                  <w:noWrap/>
                  <w:vAlign w:val="bottom"/>
                  <w:hideMark/>
                </w:tcPr>
                <w:p w14:paraId="1AA5A7C2" w14:textId="77777777" w:rsidR="000E7914" w:rsidRDefault="000E7914" w:rsidP="000E7914">
                  <w:pPr>
                    <w:rPr>
                      <w:rFonts w:ascii="Arial" w:hAnsi="Arial" w:cs="Arial"/>
                      <w:b/>
                      <w:bCs/>
                      <w:sz w:val="20"/>
                      <w:szCs w:val="20"/>
                    </w:rPr>
                  </w:pPr>
                  <w:r>
                    <w:rPr>
                      <w:rFonts w:ascii="Arial" w:hAnsi="Arial" w:cs="Arial"/>
                      <w:b/>
                      <w:bCs/>
                      <w:sz w:val="20"/>
                      <w:szCs w:val="20"/>
                    </w:rPr>
                    <w:t>Actividades</w:t>
                  </w:r>
                </w:p>
              </w:tc>
              <w:tc>
                <w:tcPr>
                  <w:tcW w:w="937" w:type="pct"/>
                  <w:noWrap/>
                  <w:vAlign w:val="bottom"/>
                  <w:hideMark/>
                </w:tcPr>
                <w:p w14:paraId="60218A80"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01CB4637"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6E516D2A"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44D5E583" w14:textId="77777777" w:rsidR="000E7914" w:rsidRDefault="000E7914" w:rsidP="000E7914">
                  <w:pPr>
                    <w:rPr>
                      <w:rFonts w:ascii="Arial" w:hAnsi="Arial" w:cs="Arial"/>
                      <w:sz w:val="20"/>
                      <w:szCs w:val="20"/>
                    </w:rPr>
                  </w:pPr>
                  <w:r>
                    <w:rPr>
                      <w:rFonts w:ascii="Arial" w:hAnsi="Arial" w:cs="Arial"/>
                      <w:sz w:val="20"/>
                      <w:szCs w:val="20"/>
                    </w:rPr>
                    <w:t> </w:t>
                  </w:r>
                </w:p>
              </w:tc>
            </w:tr>
            <w:tr w:rsidR="000E7914" w14:paraId="673694C0" w14:textId="77777777" w:rsidTr="000E7914">
              <w:trPr>
                <w:trHeight w:val="600"/>
              </w:trPr>
              <w:tc>
                <w:tcPr>
                  <w:tcW w:w="329" w:type="pct"/>
                  <w:noWrap/>
                  <w:vAlign w:val="bottom"/>
                  <w:hideMark/>
                </w:tcPr>
                <w:p w14:paraId="18C64E4B"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0AB6412E" w14:textId="77777777" w:rsidR="000E7914" w:rsidRDefault="000E7914" w:rsidP="000E7914">
                  <w:pPr>
                    <w:rPr>
                      <w:rFonts w:ascii="Arial" w:hAnsi="Arial" w:cs="Arial"/>
                      <w:b/>
                      <w:bCs/>
                      <w:i/>
                      <w:iCs/>
                      <w:sz w:val="20"/>
                      <w:szCs w:val="20"/>
                    </w:rPr>
                  </w:pPr>
                  <w:r>
                    <w:rPr>
                      <w:rFonts w:ascii="Arial" w:hAnsi="Arial" w:cs="Arial"/>
                      <w:b/>
                      <w:bCs/>
                      <w:i/>
                      <w:iCs/>
                      <w:sz w:val="20"/>
                      <w:szCs w:val="20"/>
                    </w:rPr>
                    <w:t>4.1.2</w:t>
                  </w:r>
                </w:p>
              </w:tc>
              <w:tc>
                <w:tcPr>
                  <w:tcW w:w="1695" w:type="pct"/>
                  <w:vAlign w:val="bottom"/>
                  <w:hideMark/>
                </w:tcPr>
                <w:p w14:paraId="0CEF4274" w14:textId="77777777" w:rsidR="000E7914" w:rsidRDefault="000E7914" w:rsidP="000E7914">
                  <w:pPr>
                    <w:jc w:val="both"/>
                    <w:rPr>
                      <w:b/>
                      <w:bCs/>
                      <w:i/>
                      <w:iCs/>
                      <w:color w:val="000000"/>
                      <w:sz w:val="22"/>
                      <w:szCs w:val="22"/>
                    </w:rPr>
                  </w:pPr>
                  <w:r>
                    <w:rPr>
                      <w:b/>
                      <w:bCs/>
                      <w:i/>
                      <w:iCs/>
                      <w:color w:val="000000"/>
                      <w:sz w:val="22"/>
                      <w:szCs w:val="22"/>
                    </w:rPr>
                    <w:t>Recorridos territoriales estructuración ruta diferencial de reconversión productiva</w:t>
                  </w:r>
                </w:p>
              </w:tc>
              <w:tc>
                <w:tcPr>
                  <w:tcW w:w="937" w:type="pct"/>
                  <w:noWrap/>
                  <w:vAlign w:val="bottom"/>
                  <w:hideMark/>
                </w:tcPr>
                <w:p w14:paraId="51D50D38"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7568F635"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56BA396D"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4139F346" w14:textId="77777777" w:rsidR="000E7914" w:rsidRDefault="000E7914" w:rsidP="000E7914">
                  <w:pPr>
                    <w:jc w:val="right"/>
                    <w:rPr>
                      <w:rFonts w:ascii="Arial" w:hAnsi="Arial" w:cs="Arial"/>
                      <w:b/>
                      <w:bCs/>
                      <w:sz w:val="20"/>
                      <w:szCs w:val="20"/>
                    </w:rPr>
                  </w:pPr>
                  <w:r>
                    <w:rPr>
                      <w:rFonts w:ascii="Arial" w:hAnsi="Arial" w:cs="Arial"/>
                      <w:b/>
                      <w:bCs/>
                      <w:sz w:val="20"/>
                      <w:szCs w:val="20"/>
                    </w:rPr>
                    <w:t>$ 30.000.000</w:t>
                  </w:r>
                </w:p>
              </w:tc>
            </w:tr>
            <w:tr w:rsidR="000E7914" w14:paraId="3E765CDD" w14:textId="77777777" w:rsidTr="000E7914">
              <w:trPr>
                <w:trHeight w:val="280"/>
              </w:trPr>
              <w:tc>
                <w:tcPr>
                  <w:tcW w:w="329" w:type="pct"/>
                  <w:noWrap/>
                  <w:vAlign w:val="bottom"/>
                  <w:hideMark/>
                </w:tcPr>
                <w:p w14:paraId="33F57F2A"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6C1C39EF" w14:textId="77777777" w:rsidR="000E7914" w:rsidRDefault="000E7914" w:rsidP="000E7914">
                  <w:pPr>
                    <w:jc w:val="center"/>
                    <w:rPr>
                      <w:rFonts w:ascii="Arial" w:hAnsi="Arial" w:cs="Arial"/>
                      <w:sz w:val="20"/>
                      <w:szCs w:val="20"/>
                    </w:rPr>
                  </w:pPr>
                </w:p>
              </w:tc>
              <w:tc>
                <w:tcPr>
                  <w:tcW w:w="1695" w:type="pct"/>
                  <w:vAlign w:val="bottom"/>
                  <w:hideMark/>
                </w:tcPr>
                <w:p w14:paraId="11E77133" w14:textId="77777777" w:rsidR="000E7914" w:rsidRDefault="000E7914" w:rsidP="000E7914">
                  <w:pPr>
                    <w:rPr>
                      <w:rFonts w:ascii="Arial" w:hAnsi="Arial" w:cs="Arial"/>
                      <w:sz w:val="20"/>
                      <w:szCs w:val="20"/>
                    </w:rPr>
                  </w:pPr>
                  <w:r>
                    <w:rPr>
                      <w:rFonts w:ascii="Arial" w:hAnsi="Arial" w:cs="Arial"/>
                      <w:sz w:val="20"/>
                      <w:szCs w:val="20"/>
                    </w:rPr>
                    <w:t>Alimentación</w:t>
                  </w:r>
                </w:p>
              </w:tc>
              <w:tc>
                <w:tcPr>
                  <w:tcW w:w="937" w:type="pct"/>
                  <w:noWrap/>
                  <w:vAlign w:val="bottom"/>
                  <w:hideMark/>
                </w:tcPr>
                <w:p w14:paraId="76EE703D"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3454D5A3"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3594A342" w14:textId="77777777" w:rsidR="000E7914" w:rsidRDefault="000E7914" w:rsidP="000E7914">
                  <w:pPr>
                    <w:jc w:val="right"/>
                    <w:rPr>
                      <w:rFonts w:ascii="Arial" w:hAnsi="Arial" w:cs="Arial"/>
                      <w:sz w:val="20"/>
                      <w:szCs w:val="20"/>
                    </w:rPr>
                  </w:pPr>
                  <w:r>
                    <w:rPr>
                      <w:rFonts w:ascii="Arial" w:hAnsi="Arial" w:cs="Arial"/>
                      <w:sz w:val="20"/>
                      <w:szCs w:val="20"/>
                    </w:rPr>
                    <w:t>$ 20.000.000</w:t>
                  </w:r>
                </w:p>
              </w:tc>
              <w:tc>
                <w:tcPr>
                  <w:tcW w:w="537" w:type="pct"/>
                  <w:shd w:val="clear" w:color="000000" w:fill="D9D9D9"/>
                  <w:noWrap/>
                  <w:vAlign w:val="bottom"/>
                  <w:hideMark/>
                </w:tcPr>
                <w:p w14:paraId="2247FB09" w14:textId="77777777" w:rsidR="000E7914" w:rsidRDefault="000E7914" w:rsidP="000E7914">
                  <w:pPr>
                    <w:jc w:val="right"/>
                    <w:rPr>
                      <w:rFonts w:ascii="Arial" w:hAnsi="Arial" w:cs="Arial"/>
                      <w:sz w:val="20"/>
                      <w:szCs w:val="20"/>
                    </w:rPr>
                  </w:pPr>
                  <w:r>
                    <w:rPr>
                      <w:rFonts w:ascii="Arial" w:hAnsi="Arial" w:cs="Arial"/>
                      <w:sz w:val="20"/>
                      <w:szCs w:val="20"/>
                    </w:rPr>
                    <w:t>$ 20.000.000</w:t>
                  </w:r>
                </w:p>
              </w:tc>
            </w:tr>
            <w:tr w:rsidR="000E7914" w14:paraId="6F9B422F" w14:textId="77777777" w:rsidTr="000E7914">
              <w:trPr>
                <w:trHeight w:val="280"/>
              </w:trPr>
              <w:tc>
                <w:tcPr>
                  <w:tcW w:w="329" w:type="pct"/>
                  <w:noWrap/>
                  <w:vAlign w:val="bottom"/>
                  <w:hideMark/>
                </w:tcPr>
                <w:p w14:paraId="5DD566E5"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5ED94C83" w14:textId="77777777" w:rsidR="000E7914" w:rsidRDefault="000E7914" w:rsidP="000E7914">
                  <w:pPr>
                    <w:jc w:val="center"/>
                    <w:rPr>
                      <w:rFonts w:ascii="Arial" w:hAnsi="Arial" w:cs="Arial"/>
                      <w:sz w:val="20"/>
                      <w:szCs w:val="20"/>
                    </w:rPr>
                  </w:pPr>
                </w:p>
              </w:tc>
              <w:tc>
                <w:tcPr>
                  <w:tcW w:w="1695" w:type="pct"/>
                  <w:vAlign w:val="bottom"/>
                  <w:hideMark/>
                </w:tcPr>
                <w:p w14:paraId="515917F4" w14:textId="77777777" w:rsidR="000E7914" w:rsidRDefault="000E7914" w:rsidP="000E7914">
                  <w:pPr>
                    <w:rPr>
                      <w:rFonts w:ascii="Arial" w:hAnsi="Arial" w:cs="Arial"/>
                      <w:sz w:val="20"/>
                      <w:szCs w:val="20"/>
                    </w:rPr>
                  </w:pPr>
                  <w:r>
                    <w:rPr>
                      <w:rFonts w:ascii="Arial" w:hAnsi="Arial" w:cs="Arial"/>
                      <w:sz w:val="20"/>
                      <w:szCs w:val="20"/>
                    </w:rPr>
                    <w:t>Transporte</w:t>
                  </w:r>
                </w:p>
              </w:tc>
              <w:tc>
                <w:tcPr>
                  <w:tcW w:w="937" w:type="pct"/>
                  <w:noWrap/>
                  <w:vAlign w:val="bottom"/>
                  <w:hideMark/>
                </w:tcPr>
                <w:p w14:paraId="61F8C7BA"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20130D7A"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15F8D22C" w14:textId="77777777" w:rsidR="000E7914" w:rsidRDefault="000E7914" w:rsidP="000E7914">
                  <w:pPr>
                    <w:jc w:val="right"/>
                    <w:rPr>
                      <w:rFonts w:ascii="Arial" w:hAnsi="Arial" w:cs="Arial"/>
                      <w:sz w:val="20"/>
                      <w:szCs w:val="20"/>
                    </w:rPr>
                  </w:pPr>
                  <w:r>
                    <w:rPr>
                      <w:rFonts w:ascii="Arial" w:hAnsi="Arial" w:cs="Arial"/>
                      <w:sz w:val="20"/>
                      <w:szCs w:val="20"/>
                    </w:rPr>
                    <w:t>$ 10.000.000</w:t>
                  </w:r>
                </w:p>
              </w:tc>
              <w:tc>
                <w:tcPr>
                  <w:tcW w:w="537" w:type="pct"/>
                  <w:shd w:val="clear" w:color="000000" w:fill="D9D9D9"/>
                  <w:noWrap/>
                  <w:vAlign w:val="bottom"/>
                  <w:hideMark/>
                </w:tcPr>
                <w:p w14:paraId="05A39517" w14:textId="77777777" w:rsidR="000E7914" w:rsidRDefault="000E7914" w:rsidP="000E7914">
                  <w:pPr>
                    <w:jc w:val="right"/>
                    <w:rPr>
                      <w:rFonts w:ascii="Arial" w:hAnsi="Arial" w:cs="Arial"/>
                      <w:sz w:val="20"/>
                      <w:szCs w:val="20"/>
                    </w:rPr>
                  </w:pPr>
                  <w:r>
                    <w:rPr>
                      <w:rFonts w:ascii="Arial" w:hAnsi="Arial" w:cs="Arial"/>
                      <w:sz w:val="20"/>
                      <w:szCs w:val="20"/>
                    </w:rPr>
                    <w:t>$ 10.000.000</w:t>
                  </w:r>
                </w:p>
              </w:tc>
            </w:tr>
            <w:tr w:rsidR="000E7914" w14:paraId="270360EB" w14:textId="77777777" w:rsidTr="000E7914">
              <w:trPr>
                <w:trHeight w:val="600"/>
              </w:trPr>
              <w:tc>
                <w:tcPr>
                  <w:tcW w:w="329" w:type="pct"/>
                  <w:noWrap/>
                  <w:vAlign w:val="bottom"/>
                  <w:hideMark/>
                </w:tcPr>
                <w:p w14:paraId="3246F312"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66E7C5E4" w14:textId="77777777" w:rsidR="000E7914" w:rsidRDefault="000E7914" w:rsidP="000E7914">
                  <w:pPr>
                    <w:rPr>
                      <w:rFonts w:ascii="Arial" w:hAnsi="Arial" w:cs="Arial"/>
                      <w:b/>
                      <w:bCs/>
                      <w:i/>
                      <w:iCs/>
                      <w:sz w:val="20"/>
                      <w:szCs w:val="20"/>
                    </w:rPr>
                  </w:pPr>
                  <w:r>
                    <w:rPr>
                      <w:rFonts w:ascii="Arial" w:hAnsi="Arial" w:cs="Arial"/>
                      <w:b/>
                      <w:bCs/>
                      <w:i/>
                      <w:iCs/>
                      <w:sz w:val="20"/>
                      <w:szCs w:val="20"/>
                    </w:rPr>
                    <w:t>4.1.2</w:t>
                  </w:r>
                </w:p>
              </w:tc>
              <w:tc>
                <w:tcPr>
                  <w:tcW w:w="1695" w:type="pct"/>
                  <w:vAlign w:val="bottom"/>
                  <w:hideMark/>
                </w:tcPr>
                <w:p w14:paraId="649F9930" w14:textId="77777777" w:rsidR="000E7914" w:rsidRDefault="000E7914" w:rsidP="000E7914">
                  <w:pPr>
                    <w:rPr>
                      <w:b/>
                      <w:bCs/>
                      <w:i/>
                      <w:iCs/>
                      <w:color w:val="000000"/>
                      <w:sz w:val="22"/>
                      <w:szCs w:val="22"/>
                    </w:rPr>
                  </w:pPr>
                  <w:r>
                    <w:rPr>
                      <w:b/>
                      <w:bCs/>
                      <w:i/>
                      <w:iCs/>
                      <w:color w:val="000000"/>
                      <w:sz w:val="22"/>
                      <w:szCs w:val="22"/>
                    </w:rPr>
                    <w:t>Socialización del circuito minero ruta diferencial de reconversión productiva</w:t>
                  </w:r>
                </w:p>
              </w:tc>
              <w:tc>
                <w:tcPr>
                  <w:tcW w:w="937" w:type="pct"/>
                  <w:noWrap/>
                  <w:vAlign w:val="bottom"/>
                  <w:hideMark/>
                </w:tcPr>
                <w:p w14:paraId="59C4ACB7"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6922BFFF"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752C7978"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463CD6A5" w14:textId="77777777" w:rsidR="000E7914" w:rsidRDefault="000E7914" w:rsidP="000E7914">
                  <w:pPr>
                    <w:jc w:val="right"/>
                    <w:rPr>
                      <w:rFonts w:ascii="Arial" w:hAnsi="Arial" w:cs="Arial"/>
                      <w:b/>
                      <w:bCs/>
                      <w:sz w:val="20"/>
                      <w:szCs w:val="20"/>
                    </w:rPr>
                  </w:pPr>
                  <w:r>
                    <w:rPr>
                      <w:rFonts w:ascii="Arial" w:hAnsi="Arial" w:cs="Arial"/>
                      <w:b/>
                      <w:bCs/>
                      <w:sz w:val="20"/>
                      <w:szCs w:val="20"/>
                    </w:rPr>
                    <w:t>$ 11.500.000</w:t>
                  </w:r>
                </w:p>
              </w:tc>
            </w:tr>
            <w:tr w:rsidR="000E7914" w14:paraId="23F7465E" w14:textId="77777777" w:rsidTr="000E7914">
              <w:trPr>
                <w:trHeight w:val="280"/>
              </w:trPr>
              <w:tc>
                <w:tcPr>
                  <w:tcW w:w="329" w:type="pct"/>
                  <w:noWrap/>
                  <w:vAlign w:val="bottom"/>
                  <w:hideMark/>
                </w:tcPr>
                <w:p w14:paraId="47A9DD34"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5A97F8D1" w14:textId="77777777" w:rsidR="000E7914" w:rsidRDefault="000E7914" w:rsidP="000E7914">
                  <w:pPr>
                    <w:jc w:val="center"/>
                    <w:rPr>
                      <w:rFonts w:ascii="Arial" w:hAnsi="Arial" w:cs="Arial"/>
                      <w:sz w:val="20"/>
                      <w:szCs w:val="20"/>
                    </w:rPr>
                  </w:pPr>
                </w:p>
              </w:tc>
              <w:tc>
                <w:tcPr>
                  <w:tcW w:w="1695" w:type="pct"/>
                  <w:vAlign w:val="bottom"/>
                  <w:hideMark/>
                </w:tcPr>
                <w:p w14:paraId="13315D78" w14:textId="77777777" w:rsidR="000E7914" w:rsidRDefault="000E7914" w:rsidP="000E7914">
                  <w:pPr>
                    <w:rPr>
                      <w:rFonts w:ascii="Arial" w:hAnsi="Arial" w:cs="Arial"/>
                      <w:sz w:val="20"/>
                      <w:szCs w:val="20"/>
                    </w:rPr>
                  </w:pPr>
                  <w:r>
                    <w:rPr>
                      <w:rFonts w:ascii="Arial" w:hAnsi="Arial" w:cs="Arial"/>
                      <w:sz w:val="20"/>
                      <w:szCs w:val="20"/>
                    </w:rPr>
                    <w:t>Alimentación</w:t>
                  </w:r>
                </w:p>
              </w:tc>
              <w:tc>
                <w:tcPr>
                  <w:tcW w:w="937" w:type="pct"/>
                  <w:noWrap/>
                  <w:vAlign w:val="bottom"/>
                  <w:hideMark/>
                </w:tcPr>
                <w:p w14:paraId="67DB7B84"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6A1E5642"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28E023FB" w14:textId="77777777" w:rsidR="000E7914" w:rsidRDefault="000E7914" w:rsidP="000E7914">
                  <w:pPr>
                    <w:jc w:val="right"/>
                    <w:rPr>
                      <w:rFonts w:ascii="Arial" w:hAnsi="Arial" w:cs="Arial"/>
                      <w:sz w:val="20"/>
                      <w:szCs w:val="20"/>
                    </w:rPr>
                  </w:pPr>
                  <w:r>
                    <w:rPr>
                      <w:rFonts w:ascii="Arial" w:hAnsi="Arial" w:cs="Arial"/>
                      <w:sz w:val="20"/>
                      <w:szCs w:val="20"/>
                    </w:rPr>
                    <w:t>$ 4.000.000</w:t>
                  </w:r>
                </w:p>
              </w:tc>
              <w:tc>
                <w:tcPr>
                  <w:tcW w:w="537" w:type="pct"/>
                  <w:shd w:val="clear" w:color="000000" w:fill="D9D9D9"/>
                  <w:noWrap/>
                  <w:vAlign w:val="bottom"/>
                  <w:hideMark/>
                </w:tcPr>
                <w:p w14:paraId="39D10D48" w14:textId="77777777" w:rsidR="000E7914" w:rsidRDefault="000E7914" w:rsidP="000E7914">
                  <w:pPr>
                    <w:jc w:val="right"/>
                    <w:rPr>
                      <w:rFonts w:ascii="Arial" w:hAnsi="Arial" w:cs="Arial"/>
                      <w:sz w:val="20"/>
                      <w:szCs w:val="20"/>
                    </w:rPr>
                  </w:pPr>
                  <w:r>
                    <w:rPr>
                      <w:rFonts w:ascii="Arial" w:hAnsi="Arial" w:cs="Arial"/>
                      <w:sz w:val="20"/>
                      <w:szCs w:val="20"/>
                    </w:rPr>
                    <w:t>$ 4.000.000</w:t>
                  </w:r>
                </w:p>
              </w:tc>
            </w:tr>
            <w:tr w:rsidR="000E7914" w14:paraId="23389B33" w14:textId="77777777" w:rsidTr="000E7914">
              <w:trPr>
                <w:trHeight w:val="280"/>
              </w:trPr>
              <w:tc>
                <w:tcPr>
                  <w:tcW w:w="329" w:type="pct"/>
                  <w:noWrap/>
                  <w:vAlign w:val="bottom"/>
                  <w:hideMark/>
                </w:tcPr>
                <w:p w14:paraId="60535B5D"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78E4E91B" w14:textId="77777777" w:rsidR="000E7914" w:rsidRDefault="000E7914" w:rsidP="000E7914">
                  <w:pPr>
                    <w:jc w:val="center"/>
                    <w:rPr>
                      <w:rFonts w:ascii="Arial" w:hAnsi="Arial" w:cs="Arial"/>
                      <w:sz w:val="20"/>
                      <w:szCs w:val="20"/>
                    </w:rPr>
                  </w:pPr>
                </w:p>
              </w:tc>
              <w:tc>
                <w:tcPr>
                  <w:tcW w:w="1695" w:type="pct"/>
                  <w:vAlign w:val="bottom"/>
                  <w:hideMark/>
                </w:tcPr>
                <w:p w14:paraId="00CFA759" w14:textId="77777777" w:rsidR="000E7914" w:rsidRDefault="000E7914" w:rsidP="000E7914">
                  <w:pPr>
                    <w:rPr>
                      <w:rFonts w:ascii="Arial" w:hAnsi="Arial" w:cs="Arial"/>
                      <w:sz w:val="20"/>
                      <w:szCs w:val="20"/>
                    </w:rPr>
                  </w:pPr>
                  <w:r>
                    <w:rPr>
                      <w:rFonts w:ascii="Arial" w:hAnsi="Arial" w:cs="Arial"/>
                      <w:sz w:val="20"/>
                      <w:szCs w:val="20"/>
                    </w:rPr>
                    <w:t>Insumos</w:t>
                  </w:r>
                </w:p>
              </w:tc>
              <w:tc>
                <w:tcPr>
                  <w:tcW w:w="937" w:type="pct"/>
                  <w:noWrap/>
                  <w:vAlign w:val="bottom"/>
                  <w:hideMark/>
                </w:tcPr>
                <w:p w14:paraId="3953C272" w14:textId="77777777" w:rsidR="000E7914" w:rsidRDefault="000E7914" w:rsidP="000E7914">
                  <w:pPr>
                    <w:rPr>
                      <w:rFonts w:ascii="Arial" w:hAnsi="Arial" w:cs="Arial"/>
                      <w:sz w:val="20"/>
                      <w:szCs w:val="20"/>
                    </w:rPr>
                  </w:pPr>
                  <w:r>
                    <w:rPr>
                      <w:rFonts w:ascii="Arial" w:hAnsi="Arial" w:cs="Arial"/>
                      <w:sz w:val="20"/>
                      <w:szCs w:val="20"/>
                    </w:rPr>
                    <w:t xml:space="preserve">Global </w:t>
                  </w:r>
                </w:p>
              </w:tc>
              <w:tc>
                <w:tcPr>
                  <w:tcW w:w="471" w:type="pct"/>
                  <w:noWrap/>
                  <w:vAlign w:val="bottom"/>
                  <w:hideMark/>
                </w:tcPr>
                <w:p w14:paraId="5D576355"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7C8AA9F6" w14:textId="77777777" w:rsidR="000E7914" w:rsidRDefault="000E7914" w:rsidP="000E7914">
                  <w:pPr>
                    <w:jc w:val="right"/>
                    <w:rPr>
                      <w:rFonts w:ascii="Arial" w:hAnsi="Arial" w:cs="Arial"/>
                      <w:sz w:val="20"/>
                      <w:szCs w:val="20"/>
                    </w:rPr>
                  </w:pPr>
                  <w:r>
                    <w:rPr>
                      <w:rFonts w:ascii="Arial" w:hAnsi="Arial" w:cs="Arial"/>
                      <w:sz w:val="20"/>
                      <w:szCs w:val="20"/>
                    </w:rPr>
                    <w:t>$ 1.500.000</w:t>
                  </w:r>
                </w:p>
              </w:tc>
              <w:tc>
                <w:tcPr>
                  <w:tcW w:w="537" w:type="pct"/>
                  <w:shd w:val="clear" w:color="000000" w:fill="D9D9D9"/>
                  <w:noWrap/>
                  <w:vAlign w:val="bottom"/>
                  <w:hideMark/>
                </w:tcPr>
                <w:p w14:paraId="6EA74CC2" w14:textId="77777777" w:rsidR="000E7914" w:rsidRDefault="000E7914" w:rsidP="000E7914">
                  <w:pPr>
                    <w:jc w:val="right"/>
                    <w:rPr>
                      <w:rFonts w:ascii="Arial" w:hAnsi="Arial" w:cs="Arial"/>
                      <w:sz w:val="20"/>
                      <w:szCs w:val="20"/>
                    </w:rPr>
                  </w:pPr>
                  <w:r>
                    <w:rPr>
                      <w:rFonts w:ascii="Arial" w:hAnsi="Arial" w:cs="Arial"/>
                      <w:sz w:val="20"/>
                      <w:szCs w:val="20"/>
                    </w:rPr>
                    <w:t>$ 1.500.000</w:t>
                  </w:r>
                </w:p>
              </w:tc>
            </w:tr>
            <w:tr w:rsidR="000E7914" w14:paraId="2F8E319F" w14:textId="77777777" w:rsidTr="000E7914">
              <w:trPr>
                <w:trHeight w:val="280"/>
              </w:trPr>
              <w:tc>
                <w:tcPr>
                  <w:tcW w:w="329" w:type="pct"/>
                  <w:noWrap/>
                  <w:vAlign w:val="bottom"/>
                  <w:hideMark/>
                </w:tcPr>
                <w:p w14:paraId="4DA6BC95"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109D7DCB" w14:textId="77777777" w:rsidR="000E7914" w:rsidRDefault="000E7914" w:rsidP="000E7914">
                  <w:pPr>
                    <w:jc w:val="center"/>
                    <w:rPr>
                      <w:rFonts w:ascii="Arial" w:hAnsi="Arial" w:cs="Arial"/>
                      <w:sz w:val="20"/>
                      <w:szCs w:val="20"/>
                    </w:rPr>
                  </w:pPr>
                </w:p>
              </w:tc>
              <w:tc>
                <w:tcPr>
                  <w:tcW w:w="1695" w:type="pct"/>
                  <w:vAlign w:val="bottom"/>
                  <w:hideMark/>
                </w:tcPr>
                <w:p w14:paraId="04EF8A2D" w14:textId="77777777" w:rsidR="000E7914" w:rsidRDefault="000E7914" w:rsidP="000E7914">
                  <w:pPr>
                    <w:rPr>
                      <w:rFonts w:ascii="Arial" w:hAnsi="Arial" w:cs="Arial"/>
                      <w:sz w:val="20"/>
                      <w:szCs w:val="20"/>
                    </w:rPr>
                  </w:pPr>
                  <w:r>
                    <w:rPr>
                      <w:rFonts w:ascii="Arial" w:hAnsi="Arial" w:cs="Arial"/>
                      <w:sz w:val="20"/>
                      <w:szCs w:val="20"/>
                    </w:rPr>
                    <w:t>Transporte</w:t>
                  </w:r>
                </w:p>
              </w:tc>
              <w:tc>
                <w:tcPr>
                  <w:tcW w:w="937" w:type="pct"/>
                  <w:noWrap/>
                  <w:vAlign w:val="bottom"/>
                  <w:hideMark/>
                </w:tcPr>
                <w:p w14:paraId="74948103"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002657CA"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5A02920F" w14:textId="77777777" w:rsidR="000E7914" w:rsidRDefault="000E7914" w:rsidP="000E7914">
                  <w:pPr>
                    <w:jc w:val="right"/>
                    <w:rPr>
                      <w:rFonts w:ascii="Arial" w:hAnsi="Arial" w:cs="Arial"/>
                      <w:sz w:val="20"/>
                      <w:szCs w:val="20"/>
                    </w:rPr>
                  </w:pPr>
                  <w:r>
                    <w:rPr>
                      <w:rFonts w:ascii="Arial" w:hAnsi="Arial" w:cs="Arial"/>
                      <w:sz w:val="20"/>
                      <w:szCs w:val="20"/>
                    </w:rPr>
                    <w:t>$ 6.000.000</w:t>
                  </w:r>
                </w:p>
              </w:tc>
              <w:tc>
                <w:tcPr>
                  <w:tcW w:w="537" w:type="pct"/>
                  <w:shd w:val="clear" w:color="000000" w:fill="D9D9D9"/>
                  <w:noWrap/>
                  <w:vAlign w:val="bottom"/>
                  <w:hideMark/>
                </w:tcPr>
                <w:p w14:paraId="2FAA33B3" w14:textId="77777777" w:rsidR="000E7914" w:rsidRDefault="000E7914" w:rsidP="000E7914">
                  <w:pPr>
                    <w:jc w:val="right"/>
                    <w:rPr>
                      <w:rFonts w:ascii="Arial" w:hAnsi="Arial" w:cs="Arial"/>
                      <w:sz w:val="20"/>
                      <w:szCs w:val="20"/>
                    </w:rPr>
                  </w:pPr>
                  <w:r>
                    <w:rPr>
                      <w:rFonts w:ascii="Arial" w:hAnsi="Arial" w:cs="Arial"/>
                      <w:sz w:val="20"/>
                      <w:szCs w:val="20"/>
                    </w:rPr>
                    <w:t>$ 6.000.000</w:t>
                  </w:r>
                </w:p>
              </w:tc>
            </w:tr>
            <w:tr w:rsidR="000E7914" w14:paraId="5A66844B" w14:textId="77777777" w:rsidTr="000E7914">
              <w:trPr>
                <w:trHeight w:val="260"/>
              </w:trPr>
              <w:tc>
                <w:tcPr>
                  <w:tcW w:w="329" w:type="pct"/>
                  <w:shd w:val="clear" w:color="000000" w:fill="D9D9D9"/>
                  <w:noWrap/>
                  <w:vAlign w:val="bottom"/>
                  <w:hideMark/>
                </w:tcPr>
                <w:p w14:paraId="7D126132" w14:textId="77777777" w:rsidR="000E7914" w:rsidRDefault="000E7914" w:rsidP="000E7914">
                  <w:pPr>
                    <w:jc w:val="center"/>
                    <w:rPr>
                      <w:rFonts w:ascii="Arial" w:hAnsi="Arial" w:cs="Arial"/>
                      <w:b/>
                      <w:bCs/>
                      <w:sz w:val="20"/>
                      <w:szCs w:val="20"/>
                    </w:rPr>
                  </w:pPr>
                  <w:r>
                    <w:rPr>
                      <w:rFonts w:ascii="Arial" w:hAnsi="Arial" w:cs="Arial"/>
                      <w:b/>
                      <w:bCs/>
                      <w:sz w:val="20"/>
                      <w:szCs w:val="20"/>
                    </w:rPr>
                    <w:t> </w:t>
                  </w:r>
                </w:p>
              </w:tc>
              <w:tc>
                <w:tcPr>
                  <w:tcW w:w="2208" w:type="pct"/>
                  <w:gridSpan w:val="2"/>
                  <w:shd w:val="clear" w:color="000000" w:fill="D9D9D9"/>
                  <w:noWrap/>
                  <w:vAlign w:val="bottom"/>
                  <w:hideMark/>
                </w:tcPr>
                <w:p w14:paraId="4527C375" w14:textId="77777777" w:rsidR="000E7914" w:rsidRDefault="000E7914" w:rsidP="000E7914">
                  <w:pPr>
                    <w:rPr>
                      <w:rFonts w:ascii="Arial" w:hAnsi="Arial" w:cs="Arial"/>
                      <w:b/>
                      <w:bCs/>
                      <w:i/>
                      <w:iCs/>
                      <w:sz w:val="20"/>
                      <w:szCs w:val="20"/>
                    </w:rPr>
                  </w:pPr>
                  <w:r>
                    <w:rPr>
                      <w:rFonts w:ascii="Arial" w:hAnsi="Arial" w:cs="Arial"/>
                      <w:b/>
                      <w:bCs/>
                      <w:i/>
                      <w:iCs/>
                      <w:sz w:val="20"/>
                      <w:szCs w:val="20"/>
                    </w:rPr>
                    <w:t>Sub-Total Componente 4.</w:t>
                  </w:r>
                </w:p>
              </w:tc>
              <w:tc>
                <w:tcPr>
                  <w:tcW w:w="937" w:type="pct"/>
                  <w:shd w:val="clear" w:color="000000" w:fill="D9D9D9"/>
                  <w:noWrap/>
                  <w:vAlign w:val="bottom"/>
                  <w:hideMark/>
                </w:tcPr>
                <w:p w14:paraId="218248EE"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471" w:type="pct"/>
                  <w:shd w:val="clear" w:color="000000" w:fill="D9D9D9"/>
                  <w:noWrap/>
                  <w:vAlign w:val="bottom"/>
                  <w:hideMark/>
                </w:tcPr>
                <w:p w14:paraId="1E349BBE"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19" w:type="pct"/>
                  <w:shd w:val="clear" w:color="000000" w:fill="D9D9D9"/>
                  <w:noWrap/>
                  <w:vAlign w:val="bottom"/>
                  <w:hideMark/>
                </w:tcPr>
                <w:p w14:paraId="63479439"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37" w:type="pct"/>
                  <w:shd w:val="clear" w:color="000000" w:fill="D9D9D9"/>
                  <w:noWrap/>
                  <w:vAlign w:val="bottom"/>
                  <w:hideMark/>
                </w:tcPr>
                <w:p w14:paraId="4C0E447E" w14:textId="77777777" w:rsidR="000E7914" w:rsidRDefault="000E7914" w:rsidP="000E7914">
                  <w:pPr>
                    <w:jc w:val="right"/>
                    <w:rPr>
                      <w:rFonts w:ascii="Arial" w:hAnsi="Arial" w:cs="Arial"/>
                      <w:b/>
                      <w:bCs/>
                      <w:sz w:val="20"/>
                      <w:szCs w:val="20"/>
                    </w:rPr>
                  </w:pPr>
                  <w:r>
                    <w:rPr>
                      <w:rFonts w:ascii="Arial" w:hAnsi="Arial" w:cs="Arial"/>
                      <w:b/>
                      <w:bCs/>
                      <w:sz w:val="20"/>
                      <w:szCs w:val="20"/>
                    </w:rPr>
                    <w:t>$ 41.500.000</w:t>
                  </w:r>
                </w:p>
              </w:tc>
            </w:tr>
            <w:tr w:rsidR="000E7914" w14:paraId="412F3710" w14:textId="77777777" w:rsidTr="000E7914">
              <w:trPr>
                <w:trHeight w:val="260"/>
              </w:trPr>
              <w:tc>
                <w:tcPr>
                  <w:tcW w:w="329" w:type="pct"/>
                  <w:noWrap/>
                  <w:vAlign w:val="bottom"/>
                  <w:hideMark/>
                </w:tcPr>
                <w:p w14:paraId="29EE0804" w14:textId="77777777" w:rsidR="000E7914" w:rsidRDefault="000E7914" w:rsidP="000E7914">
                  <w:pPr>
                    <w:jc w:val="center"/>
                    <w:rPr>
                      <w:rFonts w:ascii="Arial" w:hAnsi="Arial" w:cs="Arial"/>
                      <w:sz w:val="20"/>
                      <w:szCs w:val="20"/>
                    </w:rPr>
                  </w:pPr>
                  <w:r>
                    <w:rPr>
                      <w:rFonts w:ascii="Arial" w:hAnsi="Arial" w:cs="Arial"/>
                      <w:sz w:val="20"/>
                      <w:szCs w:val="20"/>
                    </w:rPr>
                    <w:t>5</w:t>
                  </w:r>
                </w:p>
              </w:tc>
              <w:tc>
                <w:tcPr>
                  <w:tcW w:w="2208" w:type="pct"/>
                  <w:gridSpan w:val="2"/>
                  <w:noWrap/>
                  <w:vAlign w:val="bottom"/>
                  <w:hideMark/>
                </w:tcPr>
                <w:p w14:paraId="2BB641F8" w14:textId="77777777" w:rsidR="000E7914" w:rsidRDefault="000E7914" w:rsidP="000E7914">
                  <w:pPr>
                    <w:rPr>
                      <w:rFonts w:ascii="Arial" w:hAnsi="Arial" w:cs="Arial"/>
                      <w:b/>
                      <w:bCs/>
                      <w:sz w:val="20"/>
                      <w:szCs w:val="20"/>
                    </w:rPr>
                  </w:pPr>
                  <w:r>
                    <w:rPr>
                      <w:rFonts w:ascii="Arial" w:hAnsi="Arial" w:cs="Arial"/>
                      <w:b/>
                      <w:bCs/>
                      <w:sz w:val="20"/>
                      <w:szCs w:val="20"/>
                    </w:rPr>
                    <w:t>COMPONENTE 5</w:t>
                  </w:r>
                </w:p>
              </w:tc>
              <w:tc>
                <w:tcPr>
                  <w:tcW w:w="937" w:type="pct"/>
                  <w:noWrap/>
                  <w:vAlign w:val="bottom"/>
                  <w:hideMark/>
                </w:tcPr>
                <w:p w14:paraId="0A0D89A2"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4465CAB7"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101EB788"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0573A936" w14:textId="77777777" w:rsidR="000E7914" w:rsidRDefault="000E7914" w:rsidP="000E7914">
                  <w:pPr>
                    <w:rPr>
                      <w:rFonts w:ascii="Arial" w:hAnsi="Arial" w:cs="Arial"/>
                      <w:sz w:val="20"/>
                      <w:szCs w:val="20"/>
                    </w:rPr>
                  </w:pPr>
                  <w:r>
                    <w:rPr>
                      <w:rFonts w:ascii="Arial" w:hAnsi="Arial" w:cs="Arial"/>
                      <w:sz w:val="20"/>
                      <w:szCs w:val="20"/>
                    </w:rPr>
                    <w:t> </w:t>
                  </w:r>
                </w:p>
              </w:tc>
            </w:tr>
            <w:tr w:rsidR="000E7914" w14:paraId="6B585939" w14:textId="77777777" w:rsidTr="000E7914">
              <w:trPr>
                <w:trHeight w:val="260"/>
              </w:trPr>
              <w:tc>
                <w:tcPr>
                  <w:tcW w:w="329" w:type="pct"/>
                  <w:noWrap/>
                  <w:vAlign w:val="bottom"/>
                  <w:hideMark/>
                </w:tcPr>
                <w:p w14:paraId="4B602E5D"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2208" w:type="pct"/>
                  <w:gridSpan w:val="2"/>
                  <w:noWrap/>
                  <w:vAlign w:val="bottom"/>
                  <w:hideMark/>
                </w:tcPr>
                <w:p w14:paraId="43DF7F8D" w14:textId="77777777" w:rsidR="000E7914" w:rsidRDefault="000E7914" w:rsidP="000E7914">
                  <w:pPr>
                    <w:rPr>
                      <w:rFonts w:ascii="Arial" w:hAnsi="Arial" w:cs="Arial"/>
                      <w:b/>
                      <w:bCs/>
                      <w:sz w:val="20"/>
                      <w:szCs w:val="20"/>
                    </w:rPr>
                  </w:pPr>
                  <w:r>
                    <w:rPr>
                      <w:rFonts w:ascii="Arial" w:hAnsi="Arial" w:cs="Arial"/>
                      <w:b/>
                      <w:bCs/>
                      <w:sz w:val="20"/>
                      <w:szCs w:val="20"/>
                    </w:rPr>
                    <w:t>Actividades</w:t>
                  </w:r>
                </w:p>
              </w:tc>
              <w:tc>
                <w:tcPr>
                  <w:tcW w:w="937" w:type="pct"/>
                  <w:noWrap/>
                  <w:vAlign w:val="bottom"/>
                  <w:hideMark/>
                </w:tcPr>
                <w:p w14:paraId="702D0EEC" w14:textId="77777777" w:rsidR="000E7914" w:rsidRDefault="000E7914" w:rsidP="000E7914">
                  <w:pPr>
                    <w:rPr>
                      <w:rFonts w:ascii="Arial" w:hAnsi="Arial" w:cs="Arial"/>
                      <w:sz w:val="20"/>
                      <w:szCs w:val="20"/>
                    </w:rPr>
                  </w:pPr>
                  <w:r>
                    <w:rPr>
                      <w:rFonts w:ascii="Arial" w:hAnsi="Arial" w:cs="Arial"/>
                      <w:sz w:val="20"/>
                      <w:szCs w:val="20"/>
                    </w:rPr>
                    <w:t> </w:t>
                  </w:r>
                </w:p>
              </w:tc>
              <w:tc>
                <w:tcPr>
                  <w:tcW w:w="471" w:type="pct"/>
                  <w:noWrap/>
                  <w:vAlign w:val="bottom"/>
                  <w:hideMark/>
                </w:tcPr>
                <w:p w14:paraId="0BA2779D"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72D36985"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338408F4" w14:textId="77777777" w:rsidR="000E7914" w:rsidRDefault="000E7914" w:rsidP="000E7914">
                  <w:pPr>
                    <w:rPr>
                      <w:rFonts w:ascii="Arial" w:hAnsi="Arial" w:cs="Arial"/>
                      <w:sz w:val="20"/>
                      <w:szCs w:val="20"/>
                    </w:rPr>
                  </w:pPr>
                  <w:r>
                    <w:rPr>
                      <w:rFonts w:ascii="Arial" w:hAnsi="Arial" w:cs="Arial"/>
                      <w:sz w:val="20"/>
                      <w:szCs w:val="20"/>
                    </w:rPr>
                    <w:t> </w:t>
                  </w:r>
                </w:p>
              </w:tc>
            </w:tr>
            <w:tr w:rsidR="000E7914" w14:paraId="189A3596" w14:textId="77777777" w:rsidTr="000E7914">
              <w:trPr>
                <w:trHeight w:val="600"/>
              </w:trPr>
              <w:tc>
                <w:tcPr>
                  <w:tcW w:w="329" w:type="pct"/>
                  <w:noWrap/>
                  <w:vAlign w:val="bottom"/>
                  <w:hideMark/>
                </w:tcPr>
                <w:p w14:paraId="3763BEB8"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center"/>
                  <w:hideMark/>
                </w:tcPr>
                <w:p w14:paraId="0898589D" w14:textId="77777777" w:rsidR="000E7914" w:rsidRDefault="000E7914" w:rsidP="000E7914">
                  <w:pPr>
                    <w:rPr>
                      <w:rFonts w:ascii="Arial" w:hAnsi="Arial" w:cs="Arial"/>
                      <w:b/>
                      <w:bCs/>
                      <w:i/>
                      <w:iCs/>
                      <w:sz w:val="20"/>
                      <w:szCs w:val="20"/>
                    </w:rPr>
                  </w:pPr>
                  <w:r>
                    <w:rPr>
                      <w:rFonts w:ascii="Arial" w:hAnsi="Arial" w:cs="Arial"/>
                      <w:b/>
                      <w:bCs/>
                      <w:i/>
                      <w:iCs/>
                      <w:sz w:val="20"/>
                      <w:szCs w:val="20"/>
                    </w:rPr>
                    <w:t>4.1.2</w:t>
                  </w:r>
                </w:p>
              </w:tc>
              <w:tc>
                <w:tcPr>
                  <w:tcW w:w="1695" w:type="pct"/>
                  <w:vAlign w:val="bottom"/>
                  <w:hideMark/>
                </w:tcPr>
                <w:p w14:paraId="578C2240" w14:textId="60008BA3" w:rsidR="000E7914" w:rsidRDefault="000E7914" w:rsidP="000E7914">
                  <w:pPr>
                    <w:jc w:val="both"/>
                    <w:rPr>
                      <w:b/>
                      <w:bCs/>
                      <w:i/>
                      <w:iCs/>
                      <w:color w:val="000000"/>
                      <w:sz w:val="22"/>
                      <w:szCs w:val="22"/>
                    </w:rPr>
                  </w:pPr>
                  <w:r>
                    <w:rPr>
                      <w:b/>
                      <w:bCs/>
                      <w:i/>
                      <w:iCs/>
                      <w:color w:val="000000"/>
                      <w:sz w:val="22"/>
                      <w:szCs w:val="22"/>
                    </w:rPr>
                    <w:t xml:space="preserve">Recorridos territoriales para la identificación, caracterización de piloto de </w:t>
                  </w:r>
                  <w:r>
                    <w:rPr>
                      <w:b/>
                      <w:bCs/>
                      <w:i/>
                      <w:iCs/>
                      <w:color w:val="000000"/>
                      <w:sz w:val="22"/>
                      <w:szCs w:val="22"/>
                    </w:rPr>
                    <w:lastRenderedPageBreak/>
                    <w:t>reconversión</w:t>
                  </w:r>
                  <w:r>
                    <w:rPr>
                      <w:b/>
                      <w:bCs/>
                      <w:i/>
                      <w:iCs/>
                      <w:color w:val="000000"/>
                      <w:sz w:val="22"/>
                      <w:szCs w:val="22"/>
                    </w:rPr>
                    <w:t xml:space="preserve"> productiva</w:t>
                  </w:r>
                </w:p>
              </w:tc>
              <w:tc>
                <w:tcPr>
                  <w:tcW w:w="937" w:type="pct"/>
                  <w:noWrap/>
                  <w:vAlign w:val="bottom"/>
                  <w:hideMark/>
                </w:tcPr>
                <w:p w14:paraId="360AD954" w14:textId="77777777" w:rsidR="000E7914" w:rsidRDefault="000E7914" w:rsidP="000E7914">
                  <w:pPr>
                    <w:rPr>
                      <w:rFonts w:ascii="Arial" w:hAnsi="Arial" w:cs="Arial"/>
                      <w:sz w:val="20"/>
                      <w:szCs w:val="20"/>
                    </w:rPr>
                  </w:pPr>
                  <w:r>
                    <w:rPr>
                      <w:rFonts w:ascii="Arial" w:hAnsi="Arial" w:cs="Arial"/>
                      <w:sz w:val="20"/>
                      <w:szCs w:val="20"/>
                    </w:rPr>
                    <w:lastRenderedPageBreak/>
                    <w:t> </w:t>
                  </w:r>
                </w:p>
              </w:tc>
              <w:tc>
                <w:tcPr>
                  <w:tcW w:w="471" w:type="pct"/>
                  <w:noWrap/>
                  <w:vAlign w:val="bottom"/>
                  <w:hideMark/>
                </w:tcPr>
                <w:p w14:paraId="59402A74" w14:textId="77777777" w:rsidR="000E7914" w:rsidRDefault="000E7914" w:rsidP="000E7914">
                  <w:pPr>
                    <w:rPr>
                      <w:rFonts w:ascii="Arial" w:hAnsi="Arial" w:cs="Arial"/>
                      <w:sz w:val="20"/>
                      <w:szCs w:val="20"/>
                    </w:rPr>
                  </w:pPr>
                  <w:r>
                    <w:rPr>
                      <w:rFonts w:ascii="Arial" w:hAnsi="Arial" w:cs="Arial"/>
                      <w:sz w:val="20"/>
                      <w:szCs w:val="20"/>
                    </w:rPr>
                    <w:t> </w:t>
                  </w:r>
                </w:p>
              </w:tc>
              <w:tc>
                <w:tcPr>
                  <w:tcW w:w="519" w:type="pct"/>
                  <w:noWrap/>
                  <w:vAlign w:val="bottom"/>
                  <w:hideMark/>
                </w:tcPr>
                <w:p w14:paraId="0DA99429" w14:textId="77777777" w:rsidR="000E7914" w:rsidRDefault="000E7914" w:rsidP="000E7914">
                  <w:pPr>
                    <w:rPr>
                      <w:rFonts w:ascii="Arial" w:hAnsi="Arial" w:cs="Arial"/>
                      <w:sz w:val="20"/>
                      <w:szCs w:val="20"/>
                    </w:rPr>
                  </w:pPr>
                </w:p>
              </w:tc>
              <w:tc>
                <w:tcPr>
                  <w:tcW w:w="537" w:type="pct"/>
                  <w:shd w:val="clear" w:color="000000" w:fill="D9D9D9"/>
                  <w:noWrap/>
                  <w:vAlign w:val="bottom"/>
                  <w:hideMark/>
                </w:tcPr>
                <w:p w14:paraId="3DA5B193" w14:textId="77777777" w:rsidR="000E7914" w:rsidRDefault="000E7914" w:rsidP="000E7914">
                  <w:pPr>
                    <w:jc w:val="right"/>
                    <w:rPr>
                      <w:rFonts w:ascii="Arial" w:hAnsi="Arial" w:cs="Arial"/>
                      <w:b/>
                      <w:bCs/>
                      <w:sz w:val="20"/>
                      <w:szCs w:val="20"/>
                    </w:rPr>
                  </w:pPr>
                  <w:r>
                    <w:rPr>
                      <w:rFonts w:ascii="Arial" w:hAnsi="Arial" w:cs="Arial"/>
                      <w:b/>
                      <w:bCs/>
                      <w:sz w:val="20"/>
                      <w:szCs w:val="20"/>
                    </w:rPr>
                    <w:t>$ 25.000.000</w:t>
                  </w:r>
                </w:p>
              </w:tc>
            </w:tr>
            <w:tr w:rsidR="000E7914" w14:paraId="1DD0CE67" w14:textId="77777777" w:rsidTr="000E7914">
              <w:trPr>
                <w:trHeight w:val="280"/>
              </w:trPr>
              <w:tc>
                <w:tcPr>
                  <w:tcW w:w="329" w:type="pct"/>
                  <w:noWrap/>
                  <w:vAlign w:val="bottom"/>
                  <w:hideMark/>
                </w:tcPr>
                <w:p w14:paraId="6F068585"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683D2AD6" w14:textId="77777777" w:rsidR="000E7914" w:rsidRDefault="000E7914" w:rsidP="000E7914">
                  <w:pPr>
                    <w:jc w:val="center"/>
                    <w:rPr>
                      <w:rFonts w:ascii="Arial" w:hAnsi="Arial" w:cs="Arial"/>
                      <w:sz w:val="20"/>
                      <w:szCs w:val="20"/>
                    </w:rPr>
                  </w:pPr>
                </w:p>
              </w:tc>
              <w:tc>
                <w:tcPr>
                  <w:tcW w:w="1695" w:type="pct"/>
                  <w:vAlign w:val="bottom"/>
                  <w:hideMark/>
                </w:tcPr>
                <w:p w14:paraId="0DA146C3" w14:textId="77777777" w:rsidR="000E7914" w:rsidRDefault="000E7914" w:rsidP="000E7914">
                  <w:pPr>
                    <w:rPr>
                      <w:rFonts w:ascii="Arial" w:hAnsi="Arial" w:cs="Arial"/>
                      <w:sz w:val="20"/>
                      <w:szCs w:val="20"/>
                    </w:rPr>
                  </w:pPr>
                  <w:r>
                    <w:rPr>
                      <w:rFonts w:ascii="Arial" w:hAnsi="Arial" w:cs="Arial"/>
                      <w:sz w:val="20"/>
                      <w:szCs w:val="20"/>
                    </w:rPr>
                    <w:t>Alimentación</w:t>
                  </w:r>
                </w:p>
              </w:tc>
              <w:tc>
                <w:tcPr>
                  <w:tcW w:w="937" w:type="pct"/>
                  <w:noWrap/>
                  <w:vAlign w:val="bottom"/>
                  <w:hideMark/>
                </w:tcPr>
                <w:p w14:paraId="7F245358"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2F9E5320"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67E7CBB6" w14:textId="77777777" w:rsidR="000E7914" w:rsidRDefault="000E7914" w:rsidP="000E7914">
                  <w:pPr>
                    <w:jc w:val="right"/>
                    <w:rPr>
                      <w:rFonts w:ascii="Arial" w:hAnsi="Arial" w:cs="Arial"/>
                      <w:sz w:val="20"/>
                      <w:szCs w:val="20"/>
                    </w:rPr>
                  </w:pPr>
                  <w:r>
                    <w:rPr>
                      <w:rFonts w:ascii="Arial" w:hAnsi="Arial" w:cs="Arial"/>
                      <w:sz w:val="20"/>
                      <w:szCs w:val="20"/>
                    </w:rPr>
                    <w:t>$ 15.000.000</w:t>
                  </w:r>
                </w:p>
              </w:tc>
              <w:tc>
                <w:tcPr>
                  <w:tcW w:w="537" w:type="pct"/>
                  <w:shd w:val="clear" w:color="000000" w:fill="D9D9D9"/>
                  <w:noWrap/>
                  <w:vAlign w:val="bottom"/>
                  <w:hideMark/>
                </w:tcPr>
                <w:p w14:paraId="427F0432" w14:textId="77777777" w:rsidR="000E7914" w:rsidRDefault="000E7914" w:rsidP="000E7914">
                  <w:pPr>
                    <w:jc w:val="right"/>
                    <w:rPr>
                      <w:rFonts w:ascii="Arial" w:hAnsi="Arial" w:cs="Arial"/>
                      <w:sz w:val="20"/>
                      <w:szCs w:val="20"/>
                    </w:rPr>
                  </w:pPr>
                  <w:r>
                    <w:rPr>
                      <w:rFonts w:ascii="Arial" w:hAnsi="Arial" w:cs="Arial"/>
                      <w:sz w:val="20"/>
                      <w:szCs w:val="20"/>
                    </w:rPr>
                    <w:t>$ 15.000.000</w:t>
                  </w:r>
                </w:p>
              </w:tc>
            </w:tr>
            <w:tr w:rsidR="000E7914" w14:paraId="39D7E57E" w14:textId="77777777" w:rsidTr="000E7914">
              <w:trPr>
                <w:trHeight w:val="280"/>
              </w:trPr>
              <w:tc>
                <w:tcPr>
                  <w:tcW w:w="329" w:type="pct"/>
                  <w:noWrap/>
                  <w:vAlign w:val="bottom"/>
                  <w:hideMark/>
                </w:tcPr>
                <w:p w14:paraId="6E8B0FE5" w14:textId="77777777" w:rsidR="000E7914" w:rsidRDefault="000E7914" w:rsidP="000E7914">
                  <w:pPr>
                    <w:jc w:val="center"/>
                    <w:rPr>
                      <w:rFonts w:ascii="Arial" w:hAnsi="Arial" w:cs="Arial"/>
                      <w:sz w:val="20"/>
                      <w:szCs w:val="20"/>
                    </w:rPr>
                  </w:pPr>
                  <w:r>
                    <w:rPr>
                      <w:rFonts w:ascii="Arial" w:hAnsi="Arial" w:cs="Arial"/>
                      <w:sz w:val="20"/>
                      <w:szCs w:val="20"/>
                    </w:rPr>
                    <w:t> </w:t>
                  </w:r>
                </w:p>
              </w:tc>
              <w:tc>
                <w:tcPr>
                  <w:tcW w:w="513" w:type="pct"/>
                  <w:noWrap/>
                  <w:vAlign w:val="bottom"/>
                  <w:hideMark/>
                </w:tcPr>
                <w:p w14:paraId="67EDB328" w14:textId="77777777" w:rsidR="000E7914" w:rsidRDefault="000E7914" w:rsidP="000E7914">
                  <w:pPr>
                    <w:jc w:val="center"/>
                    <w:rPr>
                      <w:rFonts w:ascii="Arial" w:hAnsi="Arial" w:cs="Arial"/>
                      <w:sz w:val="20"/>
                      <w:szCs w:val="20"/>
                    </w:rPr>
                  </w:pPr>
                </w:p>
              </w:tc>
              <w:tc>
                <w:tcPr>
                  <w:tcW w:w="1695" w:type="pct"/>
                  <w:vAlign w:val="bottom"/>
                  <w:hideMark/>
                </w:tcPr>
                <w:p w14:paraId="24FF062F" w14:textId="77777777" w:rsidR="000E7914" w:rsidRDefault="000E7914" w:rsidP="000E7914">
                  <w:pPr>
                    <w:rPr>
                      <w:rFonts w:ascii="Arial" w:hAnsi="Arial" w:cs="Arial"/>
                      <w:sz w:val="20"/>
                      <w:szCs w:val="20"/>
                    </w:rPr>
                  </w:pPr>
                  <w:r>
                    <w:rPr>
                      <w:rFonts w:ascii="Arial" w:hAnsi="Arial" w:cs="Arial"/>
                      <w:sz w:val="20"/>
                      <w:szCs w:val="20"/>
                    </w:rPr>
                    <w:t>Transporte</w:t>
                  </w:r>
                </w:p>
              </w:tc>
              <w:tc>
                <w:tcPr>
                  <w:tcW w:w="937" w:type="pct"/>
                  <w:noWrap/>
                  <w:vAlign w:val="bottom"/>
                  <w:hideMark/>
                </w:tcPr>
                <w:p w14:paraId="669D0E31" w14:textId="77777777" w:rsidR="000E7914" w:rsidRDefault="000E7914" w:rsidP="000E7914">
                  <w:pPr>
                    <w:rPr>
                      <w:rFonts w:ascii="Arial" w:hAnsi="Arial" w:cs="Arial"/>
                      <w:sz w:val="20"/>
                      <w:szCs w:val="20"/>
                    </w:rPr>
                  </w:pPr>
                  <w:r>
                    <w:rPr>
                      <w:rFonts w:ascii="Arial" w:hAnsi="Arial" w:cs="Arial"/>
                      <w:sz w:val="20"/>
                      <w:szCs w:val="20"/>
                    </w:rPr>
                    <w:t>Global</w:t>
                  </w:r>
                </w:p>
              </w:tc>
              <w:tc>
                <w:tcPr>
                  <w:tcW w:w="471" w:type="pct"/>
                  <w:noWrap/>
                  <w:vAlign w:val="bottom"/>
                  <w:hideMark/>
                </w:tcPr>
                <w:p w14:paraId="323654D4" w14:textId="77777777" w:rsidR="000E7914" w:rsidRDefault="000E7914" w:rsidP="000E7914">
                  <w:pPr>
                    <w:jc w:val="right"/>
                    <w:rPr>
                      <w:rFonts w:ascii="Arial" w:hAnsi="Arial" w:cs="Arial"/>
                      <w:sz w:val="20"/>
                      <w:szCs w:val="20"/>
                    </w:rPr>
                  </w:pPr>
                  <w:r>
                    <w:rPr>
                      <w:rFonts w:ascii="Arial" w:hAnsi="Arial" w:cs="Arial"/>
                      <w:sz w:val="20"/>
                      <w:szCs w:val="20"/>
                    </w:rPr>
                    <w:t>1</w:t>
                  </w:r>
                </w:p>
              </w:tc>
              <w:tc>
                <w:tcPr>
                  <w:tcW w:w="519" w:type="pct"/>
                  <w:noWrap/>
                  <w:vAlign w:val="bottom"/>
                  <w:hideMark/>
                </w:tcPr>
                <w:p w14:paraId="6961197D" w14:textId="77777777" w:rsidR="000E7914" w:rsidRDefault="000E7914" w:rsidP="000E7914">
                  <w:pPr>
                    <w:jc w:val="right"/>
                    <w:rPr>
                      <w:rFonts w:ascii="Arial" w:hAnsi="Arial" w:cs="Arial"/>
                      <w:sz w:val="20"/>
                      <w:szCs w:val="20"/>
                    </w:rPr>
                  </w:pPr>
                  <w:r>
                    <w:rPr>
                      <w:rFonts w:ascii="Arial" w:hAnsi="Arial" w:cs="Arial"/>
                      <w:sz w:val="20"/>
                      <w:szCs w:val="20"/>
                    </w:rPr>
                    <w:t>$ 10.000.000</w:t>
                  </w:r>
                </w:p>
              </w:tc>
              <w:tc>
                <w:tcPr>
                  <w:tcW w:w="537" w:type="pct"/>
                  <w:shd w:val="clear" w:color="000000" w:fill="D9D9D9"/>
                  <w:noWrap/>
                  <w:vAlign w:val="bottom"/>
                  <w:hideMark/>
                </w:tcPr>
                <w:p w14:paraId="4D1BAD65" w14:textId="77777777" w:rsidR="000E7914" w:rsidRDefault="000E7914" w:rsidP="000E7914">
                  <w:pPr>
                    <w:jc w:val="right"/>
                    <w:rPr>
                      <w:rFonts w:ascii="Arial" w:hAnsi="Arial" w:cs="Arial"/>
                      <w:sz w:val="20"/>
                      <w:szCs w:val="20"/>
                    </w:rPr>
                  </w:pPr>
                  <w:r>
                    <w:rPr>
                      <w:rFonts w:ascii="Arial" w:hAnsi="Arial" w:cs="Arial"/>
                      <w:sz w:val="20"/>
                      <w:szCs w:val="20"/>
                    </w:rPr>
                    <w:t>$ 10.000.000</w:t>
                  </w:r>
                </w:p>
              </w:tc>
            </w:tr>
            <w:tr w:rsidR="000E7914" w14:paraId="33948A2F" w14:textId="77777777" w:rsidTr="000E7914">
              <w:trPr>
                <w:trHeight w:val="260"/>
              </w:trPr>
              <w:tc>
                <w:tcPr>
                  <w:tcW w:w="329" w:type="pct"/>
                  <w:shd w:val="clear" w:color="000000" w:fill="D9D9D9"/>
                  <w:noWrap/>
                  <w:vAlign w:val="bottom"/>
                  <w:hideMark/>
                </w:tcPr>
                <w:p w14:paraId="2A8BD889" w14:textId="77777777" w:rsidR="000E7914" w:rsidRDefault="000E7914" w:rsidP="000E7914">
                  <w:pPr>
                    <w:jc w:val="center"/>
                    <w:rPr>
                      <w:rFonts w:ascii="Arial" w:hAnsi="Arial" w:cs="Arial"/>
                      <w:b/>
                      <w:bCs/>
                      <w:sz w:val="20"/>
                      <w:szCs w:val="20"/>
                    </w:rPr>
                  </w:pPr>
                  <w:r>
                    <w:rPr>
                      <w:rFonts w:ascii="Arial" w:hAnsi="Arial" w:cs="Arial"/>
                      <w:b/>
                      <w:bCs/>
                      <w:sz w:val="20"/>
                      <w:szCs w:val="20"/>
                    </w:rPr>
                    <w:t> </w:t>
                  </w:r>
                </w:p>
              </w:tc>
              <w:tc>
                <w:tcPr>
                  <w:tcW w:w="2208" w:type="pct"/>
                  <w:gridSpan w:val="2"/>
                  <w:shd w:val="clear" w:color="000000" w:fill="D9D9D9"/>
                  <w:noWrap/>
                  <w:vAlign w:val="bottom"/>
                  <w:hideMark/>
                </w:tcPr>
                <w:p w14:paraId="51FEB75E" w14:textId="77777777" w:rsidR="000E7914" w:rsidRDefault="000E7914" w:rsidP="000E7914">
                  <w:pPr>
                    <w:rPr>
                      <w:rFonts w:ascii="Arial" w:hAnsi="Arial" w:cs="Arial"/>
                      <w:b/>
                      <w:bCs/>
                      <w:i/>
                      <w:iCs/>
                      <w:sz w:val="20"/>
                      <w:szCs w:val="20"/>
                    </w:rPr>
                  </w:pPr>
                  <w:r>
                    <w:rPr>
                      <w:rFonts w:ascii="Arial" w:hAnsi="Arial" w:cs="Arial"/>
                      <w:b/>
                      <w:bCs/>
                      <w:i/>
                      <w:iCs/>
                      <w:sz w:val="20"/>
                      <w:szCs w:val="20"/>
                    </w:rPr>
                    <w:t>Sub-Total Componente 5.</w:t>
                  </w:r>
                </w:p>
              </w:tc>
              <w:tc>
                <w:tcPr>
                  <w:tcW w:w="937" w:type="pct"/>
                  <w:shd w:val="clear" w:color="000000" w:fill="D9D9D9"/>
                  <w:noWrap/>
                  <w:vAlign w:val="bottom"/>
                  <w:hideMark/>
                </w:tcPr>
                <w:p w14:paraId="33CD6272"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471" w:type="pct"/>
                  <w:shd w:val="clear" w:color="000000" w:fill="D9D9D9"/>
                  <w:noWrap/>
                  <w:vAlign w:val="bottom"/>
                  <w:hideMark/>
                </w:tcPr>
                <w:p w14:paraId="69468C53"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19" w:type="pct"/>
                  <w:shd w:val="clear" w:color="000000" w:fill="D9D9D9"/>
                  <w:noWrap/>
                  <w:vAlign w:val="bottom"/>
                  <w:hideMark/>
                </w:tcPr>
                <w:p w14:paraId="52822EFB" w14:textId="77777777" w:rsidR="000E7914" w:rsidRDefault="000E7914" w:rsidP="000E7914">
                  <w:pPr>
                    <w:rPr>
                      <w:rFonts w:ascii="Arial" w:hAnsi="Arial" w:cs="Arial"/>
                      <w:b/>
                      <w:bCs/>
                      <w:sz w:val="20"/>
                      <w:szCs w:val="20"/>
                    </w:rPr>
                  </w:pPr>
                  <w:r>
                    <w:rPr>
                      <w:rFonts w:ascii="Arial" w:hAnsi="Arial" w:cs="Arial"/>
                      <w:b/>
                      <w:bCs/>
                      <w:sz w:val="20"/>
                      <w:szCs w:val="20"/>
                    </w:rPr>
                    <w:t> </w:t>
                  </w:r>
                </w:p>
              </w:tc>
              <w:tc>
                <w:tcPr>
                  <w:tcW w:w="537" w:type="pct"/>
                  <w:shd w:val="clear" w:color="000000" w:fill="D9D9D9"/>
                  <w:noWrap/>
                  <w:vAlign w:val="bottom"/>
                  <w:hideMark/>
                </w:tcPr>
                <w:p w14:paraId="6751436D" w14:textId="77777777" w:rsidR="000E7914" w:rsidRDefault="000E7914" w:rsidP="000E7914">
                  <w:pPr>
                    <w:jc w:val="right"/>
                    <w:rPr>
                      <w:rFonts w:ascii="Arial" w:hAnsi="Arial" w:cs="Arial"/>
                      <w:b/>
                      <w:bCs/>
                      <w:sz w:val="20"/>
                      <w:szCs w:val="20"/>
                    </w:rPr>
                  </w:pPr>
                  <w:r>
                    <w:rPr>
                      <w:rFonts w:ascii="Arial" w:hAnsi="Arial" w:cs="Arial"/>
                      <w:b/>
                      <w:bCs/>
                      <w:sz w:val="20"/>
                      <w:szCs w:val="20"/>
                    </w:rPr>
                    <w:t>$ 25.000.000</w:t>
                  </w:r>
                </w:p>
              </w:tc>
            </w:tr>
            <w:tr w:rsidR="000E7914" w14:paraId="3BAB8AC0" w14:textId="77777777" w:rsidTr="000E7914">
              <w:trPr>
                <w:trHeight w:val="600"/>
              </w:trPr>
              <w:tc>
                <w:tcPr>
                  <w:tcW w:w="842" w:type="pct"/>
                  <w:gridSpan w:val="2"/>
                  <w:shd w:val="clear" w:color="000000" w:fill="D9D9D9"/>
                  <w:noWrap/>
                  <w:vAlign w:val="bottom"/>
                  <w:hideMark/>
                </w:tcPr>
                <w:p w14:paraId="648601E4" w14:textId="77777777" w:rsidR="000E7914" w:rsidRDefault="000E7914" w:rsidP="000E7914">
                  <w:pPr>
                    <w:rPr>
                      <w:rFonts w:ascii="Arial" w:hAnsi="Arial" w:cs="Arial"/>
                      <w:b/>
                      <w:bCs/>
                    </w:rPr>
                  </w:pPr>
                  <w:r>
                    <w:rPr>
                      <w:rFonts w:ascii="Arial" w:hAnsi="Arial" w:cs="Arial"/>
                      <w:b/>
                      <w:bCs/>
                    </w:rPr>
                    <w:t xml:space="preserve">Gran Total </w:t>
                  </w:r>
                </w:p>
              </w:tc>
              <w:tc>
                <w:tcPr>
                  <w:tcW w:w="1695" w:type="pct"/>
                  <w:shd w:val="clear" w:color="000000" w:fill="D9D9D9"/>
                  <w:noWrap/>
                  <w:vAlign w:val="bottom"/>
                  <w:hideMark/>
                </w:tcPr>
                <w:p w14:paraId="04037959" w14:textId="77777777" w:rsidR="000E7914" w:rsidRDefault="000E7914" w:rsidP="000E7914">
                  <w:pPr>
                    <w:rPr>
                      <w:rFonts w:ascii="Arial" w:hAnsi="Arial" w:cs="Arial"/>
                      <w:b/>
                      <w:bCs/>
                    </w:rPr>
                  </w:pPr>
                  <w:r>
                    <w:rPr>
                      <w:rFonts w:ascii="Arial" w:hAnsi="Arial" w:cs="Arial"/>
                      <w:b/>
                      <w:bCs/>
                    </w:rPr>
                    <w:t> </w:t>
                  </w:r>
                </w:p>
              </w:tc>
              <w:tc>
                <w:tcPr>
                  <w:tcW w:w="937" w:type="pct"/>
                  <w:shd w:val="clear" w:color="000000" w:fill="D9D9D9"/>
                  <w:noWrap/>
                  <w:vAlign w:val="bottom"/>
                  <w:hideMark/>
                </w:tcPr>
                <w:p w14:paraId="145305EE" w14:textId="77777777" w:rsidR="000E7914" w:rsidRDefault="000E7914" w:rsidP="000E7914">
                  <w:pPr>
                    <w:rPr>
                      <w:rFonts w:ascii="Arial" w:hAnsi="Arial" w:cs="Arial"/>
                      <w:b/>
                      <w:bCs/>
                    </w:rPr>
                  </w:pPr>
                  <w:r>
                    <w:rPr>
                      <w:rFonts w:ascii="Arial" w:hAnsi="Arial" w:cs="Arial"/>
                      <w:b/>
                      <w:bCs/>
                    </w:rPr>
                    <w:t> </w:t>
                  </w:r>
                </w:p>
              </w:tc>
              <w:tc>
                <w:tcPr>
                  <w:tcW w:w="471" w:type="pct"/>
                  <w:shd w:val="clear" w:color="000000" w:fill="D9D9D9"/>
                  <w:noWrap/>
                  <w:vAlign w:val="bottom"/>
                  <w:hideMark/>
                </w:tcPr>
                <w:p w14:paraId="50173096" w14:textId="77777777" w:rsidR="000E7914" w:rsidRDefault="000E7914" w:rsidP="000E7914">
                  <w:pPr>
                    <w:rPr>
                      <w:rFonts w:ascii="Arial" w:hAnsi="Arial" w:cs="Arial"/>
                      <w:b/>
                      <w:bCs/>
                    </w:rPr>
                  </w:pPr>
                  <w:r>
                    <w:rPr>
                      <w:rFonts w:ascii="Arial" w:hAnsi="Arial" w:cs="Arial"/>
                      <w:b/>
                      <w:bCs/>
                    </w:rPr>
                    <w:t> </w:t>
                  </w:r>
                </w:p>
              </w:tc>
              <w:tc>
                <w:tcPr>
                  <w:tcW w:w="519" w:type="pct"/>
                  <w:shd w:val="clear" w:color="000000" w:fill="D9D9D9"/>
                  <w:noWrap/>
                  <w:vAlign w:val="bottom"/>
                  <w:hideMark/>
                </w:tcPr>
                <w:p w14:paraId="24AFBC04" w14:textId="77777777" w:rsidR="000E7914" w:rsidRDefault="000E7914" w:rsidP="000E7914">
                  <w:pPr>
                    <w:rPr>
                      <w:rFonts w:ascii="Arial" w:hAnsi="Arial" w:cs="Arial"/>
                      <w:b/>
                      <w:bCs/>
                    </w:rPr>
                  </w:pPr>
                  <w:r>
                    <w:rPr>
                      <w:rFonts w:ascii="Arial" w:hAnsi="Arial" w:cs="Arial"/>
                      <w:b/>
                      <w:bCs/>
                    </w:rPr>
                    <w:t> </w:t>
                  </w:r>
                </w:p>
              </w:tc>
              <w:tc>
                <w:tcPr>
                  <w:tcW w:w="537" w:type="pct"/>
                  <w:shd w:val="clear" w:color="000000" w:fill="D9D9D9"/>
                  <w:noWrap/>
                  <w:vAlign w:val="bottom"/>
                  <w:hideMark/>
                </w:tcPr>
                <w:p w14:paraId="04CCB0E9" w14:textId="77777777" w:rsidR="000E7914" w:rsidRDefault="000E7914" w:rsidP="000E7914">
                  <w:pPr>
                    <w:jc w:val="right"/>
                    <w:rPr>
                      <w:rFonts w:ascii="Arial" w:hAnsi="Arial" w:cs="Arial"/>
                      <w:b/>
                      <w:bCs/>
                      <w:sz w:val="20"/>
                      <w:szCs w:val="20"/>
                    </w:rPr>
                  </w:pPr>
                  <w:r>
                    <w:rPr>
                      <w:rFonts w:ascii="Arial" w:hAnsi="Arial" w:cs="Arial"/>
                      <w:b/>
                      <w:bCs/>
                      <w:sz w:val="20"/>
                      <w:szCs w:val="20"/>
                    </w:rPr>
                    <w:t>$ 600.000.000</w:t>
                  </w:r>
                </w:p>
              </w:tc>
            </w:tr>
          </w:tbl>
          <w:p w14:paraId="4C631201" w14:textId="77777777" w:rsidR="00251864" w:rsidRPr="00773F58" w:rsidRDefault="00251864">
            <w:pPr>
              <w:jc w:val="both"/>
              <w:rPr>
                <w:rFonts w:ascii="Arial Narrow" w:eastAsia="Arial" w:hAnsi="Arial Narrow" w:cs="Arial"/>
                <w:sz w:val="22"/>
                <w:szCs w:val="22"/>
              </w:rPr>
            </w:pPr>
          </w:p>
          <w:p w14:paraId="0FB695E5" w14:textId="77777777" w:rsidR="00251864" w:rsidRPr="000E7914" w:rsidRDefault="00822B00">
            <w:pPr>
              <w:jc w:val="both"/>
              <w:rPr>
                <w:rFonts w:ascii="Arial Narrow" w:eastAsia="Arial" w:hAnsi="Arial Narrow" w:cs="Arial"/>
                <w:b/>
                <w:bCs/>
                <w:sz w:val="22"/>
                <w:szCs w:val="22"/>
              </w:rPr>
            </w:pPr>
            <w:r w:rsidRPr="000E7914">
              <w:rPr>
                <w:rFonts w:ascii="Arial Narrow" w:eastAsia="Arial" w:hAnsi="Arial Narrow" w:cs="Arial"/>
                <w:b/>
                <w:bCs/>
                <w:sz w:val="22"/>
                <w:szCs w:val="22"/>
              </w:rPr>
              <w:t xml:space="preserve">PERFILES PARA CONTRATACIÓN </w:t>
            </w:r>
          </w:p>
          <w:p w14:paraId="6AA12A63" w14:textId="77777777" w:rsidR="00251864" w:rsidRPr="00773F58" w:rsidRDefault="00251864">
            <w:pPr>
              <w:jc w:val="both"/>
              <w:rPr>
                <w:rFonts w:ascii="Arial Narrow" w:eastAsia="Arial" w:hAnsi="Arial Narrow" w:cs="Arial"/>
                <w:sz w:val="22"/>
                <w:szCs w:val="22"/>
              </w:rPr>
            </w:pPr>
          </w:p>
          <w:tbl>
            <w:tblPr>
              <w:tblStyle w:val="a2"/>
              <w:tblW w:w="9159" w:type="dxa"/>
              <w:tblLook w:val="0400" w:firstRow="0" w:lastRow="0" w:firstColumn="0" w:lastColumn="0" w:noHBand="0" w:noVBand="1"/>
            </w:tblPr>
            <w:tblGrid>
              <w:gridCol w:w="1485"/>
              <w:gridCol w:w="3398"/>
              <w:gridCol w:w="4276"/>
            </w:tblGrid>
            <w:tr w:rsidR="00251864" w:rsidRPr="00773F58" w14:paraId="3880DC8D" w14:textId="77777777" w:rsidTr="006F257F">
              <w:trPr>
                <w:trHeight w:val="320"/>
              </w:trPr>
              <w:tc>
                <w:tcPr>
                  <w:tcW w:w="1485" w:type="dxa"/>
                  <w:tcBorders>
                    <w:top w:val="single" w:sz="8" w:space="0" w:color="000000"/>
                    <w:left w:val="single" w:sz="8" w:space="0" w:color="000000"/>
                    <w:bottom w:val="single" w:sz="4" w:space="0" w:color="000000"/>
                    <w:right w:val="single" w:sz="8" w:space="0" w:color="000000"/>
                  </w:tcBorders>
                  <w:shd w:val="clear" w:color="auto" w:fill="FFFFFF"/>
                  <w:tcMar>
                    <w:top w:w="15" w:type="dxa"/>
                    <w:left w:w="15" w:type="dxa"/>
                    <w:bottom w:w="15" w:type="dxa"/>
                    <w:right w:w="15" w:type="dxa"/>
                  </w:tcMar>
                  <w:vAlign w:val="center"/>
                </w:tcPr>
                <w:p w14:paraId="43E3FAA5" w14:textId="77777777" w:rsidR="00251864" w:rsidRPr="00773F58" w:rsidRDefault="00822B00">
                  <w:pPr>
                    <w:jc w:val="center"/>
                    <w:rPr>
                      <w:rFonts w:ascii="Arial Narrow" w:eastAsia="Arial" w:hAnsi="Arial Narrow" w:cs="Arial"/>
                      <w:color w:val="222222"/>
                      <w:sz w:val="22"/>
                      <w:szCs w:val="22"/>
                    </w:rPr>
                  </w:pPr>
                  <w:r w:rsidRPr="00773F58">
                    <w:rPr>
                      <w:rFonts w:ascii="Arial Narrow" w:eastAsia="Arial" w:hAnsi="Arial Narrow" w:cs="Arial"/>
                      <w:color w:val="000000"/>
                      <w:sz w:val="22"/>
                      <w:szCs w:val="22"/>
                    </w:rPr>
                    <w:t>Cargo</w:t>
                  </w:r>
                </w:p>
              </w:tc>
              <w:tc>
                <w:tcPr>
                  <w:tcW w:w="3398" w:type="dxa"/>
                  <w:tcBorders>
                    <w:top w:val="single" w:sz="8" w:space="0" w:color="000000"/>
                    <w:left w:val="nil"/>
                    <w:bottom w:val="single" w:sz="4" w:space="0" w:color="000000"/>
                    <w:right w:val="single" w:sz="8" w:space="0" w:color="000000"/>
                  </w:tcBorders>
                  <w:shd w:val="clear" w:color="auto" w:fill="FFFFFF"/>
                  <w:tcMar>
                    <w:top w:w="15" w:type="dxa"/>
                    <w:left w:w="15" w:type="dxa"/>
                    <w:bottom w:w="15" w:type="dxa"/>
                    <w:right w:w="15" w:type="dxa"/>
                  </w:tcMar>
                  <w:vAlign w:val="center"/>
                </w:tcPr>
                <w:p w14:paraId="1C136E40" w14:textId="77777777" w:rsidR="00251864" w:rsidRPr="00773F58" w:rsidRDefault="00822B00">
                  <w:pPr>
                    <w:jc w:val="center"/>
                    <w:rPr>
                      <w:rFonts w:ascii="Arial Narrow" w:eastAsia="Arial" w:hAnsi="Arial Narrow" w:cs="Arial"/>
                      <w:color w:val="222222"/>
                      <w:sz w:val="22"/>
                      <w:szCs w:val="22"/>
                    </w:rPr>
                  </w:pPr>
                  <w:r w:rsidRPr="00773F58">
                    <w:rPr>
                      <w:rFonts w:ascii="Arial Narrow" w:eastAsia="Arial" w:hAnsi="Arial Narrow" w:cs="Arial"/>
                      <w:color w:val="000000"/>
                      <w:sz w:val="22"/>
                      <w:szCs w:val="22"/>
                    </w:rPr>
                    <w:t>Requisito de profesión</w:t>
                  </w:r>
                </w:p>
              </w:tc>
              <w:tc>
                <w:tcPr>
                  <w:tcW w:w="4276" w:type="dxa"/>
                  <w:tcBorders>
                    <w:top w:val="single" w:sz="8" w:space="0" w:color="000000"/>
                    <w:left w:val="nil"/>
                    <w:bottom w:val="single" w:sz="4" w:space="0" w:color="000000"/>
                    <w:right w:val="single" w:sz="8" w:space="0" w:color="000000"/>
                  </w:tcBorders>
                  <w:shd w:val="clear" w:color="auto" w:fill="FFFFFF"/>
                  <w:tcMar>
                    <w:top w:w="15" w:type="dxa"/>
                    <w:left w:w="15" w:type="dxa"/>
                    <w:bottom w:w="15" w:type="dxa"/>
                    <w:right w:w="15" w:type="dxa"/>
                  </w:tcMar>
                  <w:vAlign w:val="center"/>
                </w:tcPr>
                <w:p w14:paraId="30794CB7" w14:textId="77777777" w:rsidR="00251864" w:rsidRPr="00773F58" w:rsidRDefault="00822B00">
                  <w:pPr>
                    <w:jc w:val="center"/>
                    <w:rPr>
                      <w:rFonts w:ascii="Arial Narrow" w:eastAsia="Arial" w:hAnsi="Arial Narrow" w:cs="Arial"/>
                      <w:color w:val="222222"/>
                      <w:sz w:val="22"/>
                      <w:szCs w:val="22"/>
                    </w:rPr>
                  </w:pPr>
                  <w:r w:rsidRPr="00773F58">
                    <w:rPr>
                      <w:rFonts w:ascii="Arial Narrow" w:eastAsia="Arial" w:hAnsi="Arial Narrow" w:cs="Arial"/>
                      <w:color w:val="000000"/>
                      <w:sz w:val="22"/>
                      <w:szCs w:val="22"/>
                    </w:rPr>
                    <w:t>Requisito de experiencia</w:t>
                  </w:r>
                </w:p>
              </w:tc>
            </w:tr>
            <w:tr w:rsidR="00251864" w:rsidRPr="00773F58" w14:paraId="417B4A3B" w14:textId="77777777" w:rsidTr="006F257F">
              <w:trPr>
                <w:trHeight w:val="911"/>
              </w:trPr>
              <w:tc>
                <w:tcPr>
                  <w:tcW w:w="14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4299DF6B" w14:textId="77777777" w:rsidR="00251864" w:rsidRPr="00773F58" w:rsidRDefault="00822B00">
                  <w:pPr>
                    <w:rPr>
                      <w:rFonts w:ascii="Arial Narrow" w:eastAsia="Arial" w:hAnsi="Arial Narrow" w:cs="Arial"/>
                      <w:color w:val="000000"/>
                      <w:sz w:val="22"/>
                      <w:szCs w:val="22"/>
                    </w:rPr>
                  </w:pPr>
                  <w:r w:rsidRPr="00773F58">
                    <w:rPr>
                      <w:rFonts w:ascii="Arial Narrow" w:eastAsia="Arial" w:hAnsi="Arial Narrow" w:cs="Arial"/>
                      <w:color w:val="000000"/>
                      <w:sz w:val="22"/>
                      <w:szCs w:val="22"/>
                    </w:rPr>
                    <w:t>Coordinador</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241CEFAD" w14:textId="4F8BFC4E" w:rsidR="00251864" w:rsidRPr="00773F58" w:rsidRDefault="00822B00">
                  <w:pPr>
                    <w:rPr>
                      <w:rFonts w:ascii="Arial Narrow" w:eastAsia="Arial" w:hAnsi="Arial Narrow" w:cs="Arial"/>
                      <w:color w:val="000000"/>
                      <w:sz w:val="22"/>
                      <w:szCs w:val="22"/>
                    </w:rPr>
                  </w:pPr>
                  <w:r w:rsidRPr="00773F58">
                    <w:rPr>
                      <w:rFonts w:ascii="Arial Narrow" w:eastAsia="Arial" w:hAnsi="Arial Narrow" w:cs="Arial"/>
                      <w:color w:val="000000"/>
                      <w:sz w:val="22"/>
                      <w:szCs w:val="22"/>
                    </w:rPr>
                    <w:t xml:space="preserve">Profesional en: Ingeniería de minas, </w:t>
                  </w:r>
                  <w:r w:rsidR="0081418D" w:rsidRPr="00773F58">
                    <w:rPr>
                      <w:rFonts w:ascii="Arial Narrow" w:eastAsia="Arial" w:hAnsi="Arial Narrow" w:cs="Arial"/>
                      <w:color w:val="000000"/>
                      <w:sz w:val="22"/>
                      <w:szCs w:val="22"/>
                    </w:rPr>
                    <w:t>administración, economía y/o ciencias sociales.</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05239798" w14:textId="77777777" w:rsidR="00251864" w:rsidRPr="00773F58" w:rsidRDefault="00822B00" w:rsidP="00CB23B1">
                  <w:pPr>
                    <w:jc w:val="both"/>
                    <w:rPr>
                      <w:rFonts w:ascii="Arial Narrow" w:eastAsia="Arial" w:hAnsi="Arial Narrow" w:cs="Arial"/>
                      <w:color w:val="000000"/>
                      <w:sz w:val="22"/>
                      <w:szCs w:val="22"/>
                    </w:rPr>
                  </w:pPr>
                  <w:r w:rsidRPr="00773F58">
                    <w:rPr>
                      <w:rFonts w:ascii="Arial Narrow" w:eastAsia="Arial" w:hAnsi="Arial Narrow" w:cs="Arial"/>
                      <w:color w:val="000000"/>
                      <w:sz w:val="22"/>
                      <w:szCs w:val="22"/>
                    </w:rPr>
                    <w:t>Profesional preferiblemente indígena, o en su defecto haber dinamizado procesos en comunidades indígenas, con una experiencia profesional no inferior a tres (3) años en proyectos con enfoque diferencial y experiencia específica no menor a un (1) años en coordinación de equipos, manejo de personal y/o coordinación de proyectos.</w:t>
                  </w:r>
                </w:p>
              </w:tc>
            </w:tr>
            <w:tr w:rsidR="00026465" w:rsidRPr="00773F58" w14:paraId="35CFBFA2" w14:textId="77777777" w:rsidTr="006F257F">
              <w:trPr>
                <w:trHeight w:val="823"/>
              </w:trPr>
              <w:tc>
                <w:tcPr>
                  <w:tcW w:w="14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39BC925B" w14:textId="53CA8412" w:rsidR="00026465" w:rsidRPr="00773F58" w:rsidRDefault="00DD20BE">
                  <w:pPr>
                    <w:rPr>
                      <w:rFonts w:ascii="Arial Narrow" w:eastAsia="Arial" w:hAnsi="Arial Narrow" w:cs="Arial"/>
                      <w:color w:val="000000"/>
                      <w:sz w:val="22"/>
                      <w:szCs w:val="22"/>
                    </w:rPr>
                  </w:pPr>
                  <w:r>
                    <w:rPr>
                      <w:rFonts w:ascii="Arial Narrow" w:eastAsia="Arial" w:hAnsi="Arial Narrow" w:cs="Arial"/>
                      <w:color w:val="000000"/>
                      <w:sz w:val="22"/>
                      <w:szCs w:val="22"/>
                    </w:rPr>
                    <w:t xml:space="preserve">Contador o Administrador de empresas </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12478986" w14:textId="5A4F7928" w:rsidR="00026465" w:rsidRPr="00773F58" w:rsidRDefault="00CB23B1">
                  <w:pPr>
                    <w:rPr>
                      <w:rFonts w:ascii="Arial Narrow" w:eastAsia="Arial" w:hAnsi="Arial Narrow" w:cs="Arial"/>
                      <w:color w:val="000000"/>
                      <w:sz w:val="22"/>
                      <w:szCs w:val="22"/>
                    </w:rPr>
                  </w:pPr>
                  <w:r w:rsidRPr="00773F58">
                    <w:rPr>
                      <w:rFonts w:ascii="Arial Narrow" w:eastAsia="Arial" w:hAnsi="Arial Narrow" w:cs="Arial"/>
                      <w:color w:val="000000"/>
                      <w:sz w:val="22"/>
                      <w:szCs w:val="22"/>
                    </w:rPr>
                    <w:t>Profesional en contaduría, con tarjeta profesional vigente.</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5D7392B3" w14:textId="3A1E50AF" w:rsidR="00026465" w:rsidRPr="00773F58" w:rsidRDefault="00CB23B1" w:rsidP="00CB23B1">
                  <w:pPr>
                    <w:jc w:val="both"/>
                    <w:rPr>
                      <w:rFonts w:ascii="Arial Narrow" w:eastAsia="Arial" w:hAnsi="Arial Narrow" w:cs="Arial"/>
                      <w:color w:val="000000"/>
                      <w:sz w:val="22"/>
                      <w:szCs w:val="22"/>
                    </w:rPr>
                  </w:pPr>
                  <w:r w:rsidRPr="00773F58">
                    <w:rPr>
                      <w:rFonts w:ascii="Arial Narrow" w:eastAsia="Arial" w:hAnsi="Arial Narrow" w:cs="Arial"/>
                      <w:color w:val="000000"/>
                      <w:sz w:val="22"/>
                      <w:szCs w:val="22"/>
                    </w:rPr>
                    <w:t>Dinamizador preferiblemente indígena con experiencia no inferior a dos (2) años en proceso contables y ejecución de proyectos con comunidades indígenas.</w:t>
                  </w:r>
                </w:p>
              </w:tc>
            </w:tr>
            <w:tr w:rsidR="00251864" w:rsidRPr="00773F58" w14:paraId="648CEC31" w14:textId="77777777" w:rsidTr="006F257F">
              <w:trPr>
                <w:trHeight w:val="823"/>
              </w:trPr>
              <w:tc>
                <w:tcPr>
                  <w:tcW w:w="14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3B57061C" w14:textId="77777777" w:rsidR="00251864" w:rsidRPr="00773F58" w:rsidRDefault="00822B00">
                  <w:pPr>
                    <w:rPr>
                      <w:rFonts w:ascii="Arial Narrow" w:eastAsia="Arial" w:hAnsi="Arial Narrow" w:cs="Arial"/>
                      <w:color w:val="000000"/>
                      <w:sz w:val="22"/>
                      <w:szCs w:val="22"/>
                    </w:rPr>
                  </w:pPr>
                  <w:r w:rsidRPr="00773F58">
                    <w:rPr>
                      <w:rFonts w:ascii="Arial Narrow" w:eastAsia="Arial" w:hAnsi="Arial Narrow" w:cs="Arial"/>
                      <w:color w:val="000000"/>
                      <w:sz w:val="22"/>
                      <w:szCs w:val="22"/>
                    </w:rPr>
                    <w:t>Jurídico</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14922F13" w14:textId="77777777" w:rsidR="00251864" w:rsidRPr="00773F58" w:rsidRDefault="00822B00">
                  <w:pPr>
                    <w:rPr>
                      <w:rFonts w:ascii="Arial Narrow" w:eastAsia="Arial" w:hAnsi="Arial Narrow" w:cs="Arial"/>
                      <w:color w:val="000000"/>
                      <w:sz w:val="22"/>
                      <w:szCs w:val="22"/>
                    </w:rPr>
                  </w:pPr>
                  <w:r w:rsidRPr="00773F58">
                    <w:rPr>
                      <w:rFonts w:ascii="Arial Narrow" w:eastAsia="Arial" w:hAnsi="Arial Narrow" w:cs="Arial"/>
                      <w:color w:val="000000"/>
                      <w:sz w:val="22"/>
                      <w:szCs w:val="22"/>
                    </w:rPr>
                    <w:t>Profesional en: Derecho, con tarjeta profesional vigente.</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4724A9A5" w14:textId="77777777" w:rsidR="00251864" w:rsidRPr="00773F58" w:rsidRDefault="00822B00" w:rsidP="00CB23B1">
                  <w:pPr>
                    <w:jc w:val="both"/>
                    <w:rPr>
                      <w:rFonts w:ascii="Arial Narrow" w:eastAsia="Arial" w:hAnsi="Arial Narrow" w:cs="Arial"/>
                      <w:color w:val="000000"/>
                      <w:sz w:val="22"/>
                      <w:szCs w:val="22"/>
                    </w:rPr>
                  </w:pPr>
                  <w:r w:rsidRPr="00773F58">
                    <w:rPr>
                      <w:rFonts w:ascii="Arial Narrow" w:eastAsia="Arial" w:hAnsi="Arial Narrow" w:cs="Arial"/>
                      <w:color w:val="000000"/>
                      <w:sz w:val="22"/>
                      <w:szCs w:val="22"/>
                    </w:rPr>
                    <w:t>Dinamizador preferiblemente indígena o con experiencia en comunidades indígenas, con experiencia profesional no inferior a tres (3) años y un (1) año de experiencia especifica en procesos jurídicos de las organizaciones del nivel local, zonal y regional</w:t>
                  </w:r>
                </w:p>
              </w:tc>
            </w:tr>
            <w:tr w:rsidR="00251864" w:rsidRPr="00773F58" w14:paraId="52F68BFD" w14:textId="77777777" w:rsidTr="006F257F">
              <w:trPr>
                <w:trHeight w:val="1354"/>
              </w:trPr>
              <w:tc>
                <w:tcPr>
                  <w:tcW w:w="14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0D4DF80F" w14:textId="77777777" w:rsidR="00251864" w:rsidRPr="00773F58" w:rsidRDefault="00822B00">
                  <w:pPr>
                    <w:rPr>
                      <w:rFonts w:ascii="Arial Narrow" w:eastAsia="Arial" w:hAnsi="Arial Narrow" w:cs="Arial"/>
                      <w:color w:val="222222"/>
                      <w:sz w:val="22"/>
                      <w:szCs w:val="22"/>
                    </w:rPr>
                  </w:pPr>
                  <w:r w:rsidRPr="00773F58">
                    <w:rPr>
                      <w:rFonts w:ascii="Arial Narrow" w:eastAsia="Arial" w:hAnsi="Arial Narrow" w:cs="Arial"/>
                      <w:color w:val="000000"/>
                      <w:sz w:val="22"/>
                      <w:szCs w:val="22"/>
                    </w:rPr>
                    <w:t>Profesional en minería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03320C47" w14:textId="1EB8B1B8" w:rsidR="00251864" w:rsidRPr="00773F58" w:rsidRDefault="00822B00">
                  <w:pPr>
                    <w:rPr>
                      <w:rFonts w:ascii="Arial Narrow" w:eastAsia="Arial" w:hAnsi="Arial Narrow" w:cs="Arial"/>
                      <w:color w:val="222222"/>
                      <w:sz w:val="22"/>
                      <w:szCs w:val="22"/>
                    </w:rPr>
                  </w:pPr>
                  <w:r w:rsidRPr="00773F58">
                    <w:rPr>
                      <w:rFonts w:ascii="Arial Narrow" w:eastAsia="Arial" w:hAnsi="Arial Narrow" w:cs="Arial"/>
                      <w:color w:val="000000"/>
                      <w:sz w:val="22"/>
                      <w:szCs w:val="22"/>
                    </w:rPr>
                    <w:t xml:space="preserve">Profesional en: ingeniería de minas, </w:t>
                  </w:r>
                  <w:r w:rsidRPr="00773F58">
                    <w:rPr>
                      <w:rFonts w:ascii="Arial Narrow" w:eastAsia="Arial" w:hAnsi="Arial Narrow" w:cs="Arial"/>
                      <w:sz w:val="22"/>
                      <w:szCs w:val="22"/>
                    </w:rPr>
                    <w:t xml:space="preserve">ingeniería en minas y </w:t>
                  </w:r>
                  <w:r w:rsidRPr="00773F58">
                    <w:rPr>
                      <w:rFonts w:ascii="Arial Narrow" w:eastAsia="Arial" w:hAnsi="Arial Narrow" w:cs="Arial"/>
                      <w:color w:val="000000"/>
                      <w:sz w:val="22"/>
                      <w:szCs w:val="22"/>
                    </w:rPr>
                    <w:t>metalurgia.</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320DB571" w14:textId="77777777" w:rsidR="00251864" w:rsidRPr="00773F58" w:rsidRDefault="00822B00" w:rsidP="00CB23B1">
                  <w:pPr>
                    <w:jc w:val="both"/>
                    <w:rPr>
                      <w:rFonts w:ascii="Arial Narrow" w:eastAsia="Arial" w:hAnsi="Arial Narrow" w:cs="Arial"/>
                      <w:color w:val="222222"/>
                      <w:sz w:val="22"/>
                      <w:szCs w:val="22"/>
                    </w:rPr>
                  </w:pPr>
                  <w:r w:rsidRPr="00773F58">
                    <w:rPr>
                      <w:rFonts w:ascii="Arial Narrow" w:eastAsia="Arial" w:hAnsi="Arial Narrow" w:cs="Arial"/>
                      <w:color w:val="000000"/>
                      <w:sz w:val="22"/>
                      <w:szCs w:val="22"/>
                    </w:rPr>
                    <w:t>Mínimo </w:t>
                  </w:r>
                  <w:r w:rsidRPr="00773F58">
                    <w:rPr>
                      <w:rFonts w:ascii="Arial Narrow" w:eastAsia="Arial" w:hAnsi="Arial Narrow" w:cs="Arial"/>
                      <w:color w:val="222222"/>
                      <w:sz w:val="22"/>
                      <w:szCs w:val="22"/>
                    </w:rPr>
                    <w:t>un (1) año</w:t>
                  </w:r>
                  <w:r w:rsidRPr="00773F58">
                    <w:rPr>
                      <w:rFonts w:ascii="Arial Narrow" w:eastAsia="Arial" w:hAnsi="Arial Narrow" w:cs="Arial"/>
                      <w:color w:val="000000"/>
                      <w:sz w:val="22"/>
                      <w:szCs w:val="22"/>
                    </w:rPr>
                    <w:t> de experiencia profesional relacionada en operaciones mineras en etapa de explotación, o en formalización minera, o en asistencia técnica y/o acompañamiento a minería, o similar.</w:t>
                  </w:r>
                </w:p>
              </w:tc>
            </w:tr>
            <w:tr w:rsidR="00251864" w:rsidRPr="00773F58" w14:paraId="49B15A6B" w14:textId="77777777" w:rsidTr="006F257F">
              <w:trPr>
                <w:trHeight w:val="755"/>
              </w:trPr>
              <w:tc>
                <w:tcPr>
                  <w:tcW w:w="14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576554E1" w14:textId="77777777" w:rsidR="00251864" w:rsidRPr="00773F58" w:rsidRDefault="00822B00">
                  <w:pPr>
                    <w:rPr>
                      <w:rFonts w:ascii="Arial Narrow" w:eastAsia="Arial" w:hAnsi="Arial Narrow" w:cs="Arial"/>
                      <w:color w:val="000000"/>
                      <w:sz w:val="22"/>
                      <w:szCs w:val="22"/>
                    </w:rPr>
                  </w:pPr>
                  <w:r w:rsidRPr="00773F58">
                    <w:rPr>
                      <w:rFonts w:ascii="Arial Narrow" w:eastAsia="Arial" w:hAnsi="Arial Narrow" w:cs="Arial"/>
                      <w:sz w:val="22"/>
                      <w:szCs w:val="22"/>
                    </w:rPr>
                    <w:t xml:space="preserve">Profesional ambiental con conocimientos y experiencias en SIG </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6576321F" w14:textId="77777777" w:rsidR="00251864" w:rsidRPr="00773F58" w:rsidRDefault="00822B00">
                  <w:pPr>
                    <w:rPr>
                      <w:rFonts w:ascii="Arial Narrow" w:eastAsia="Arial" w:hAnsi="Arial Narrow" w:cs="Arial"/>
                      <w:color w:val="000000"/>
                      <w:sz w:val="22"/>
                      <w:szCs w:val="22"/>
                    </w:rPr>
                  </w:pPr>
                  <w:r w:rsidRPr="00773F58">
                    <w:rPr>
                      <w:rFonts w:ascii="Arial Narrow" w:eastAsia="Arial" w:hAnsi="Arial Narrow" w:cs="Arial"/>
                      <w:color w:val="000000"/>
                      <w:sz w:val="22"/>
                      <w:szCs w:val="22"/>
                    </w:rPr>
                    <w:t xml:space="preserve">Profesional en: Ecología, Geografía o Ingeniería ambiental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14:paraId="026DCF2B" w14:textId="77777777" w:rsidR="00251864" w:rsidRPr="00773F58" w:rsidRDefault="00822B00" w:rsidP="00CB23B1">
                  <w:pPr>
                    <w:jc w:val="both"/>
                    <w:rPr>
                      <w:rFonts w:ascii="Arial Narrow" w:eastAsia="Arial" w:hAnsi="Arial Narrow" w:cs="Arial"/>
                      <w:color w:val="000000"/>
                      <w:sz w:val="22"/>
                      <w:szCs w:val="22"/>
                    </w:rPr>
                  </w:pPr>
                  <w:r w:rsidRPr="00773F58">
                    <w:rPr>
                      <w:rFonts w:ascii="Arial Narrow" w:eastAsia="Arial" w:hAnsi="Arial Narrow" w:cs="Arial"/>
                      <w:color w:val="000000"/>
                      <w:sz w:val="22"/>
                      <w:szCs w:val="22"/>
                    </w:rPr>
                    <w:t>Profesional preferiblemente indígena, o en su defecto haber dinamizado procesos en comunidades indígenas, con una experiencia profesional no inferior a tres (3) años en proyectos con enfoque diferencial y específica certificada, no menor a un (1) año, en el manejo de sistemas de información geográfica (SIG).</w:t>
                  </w:r>
                </w:p>
              </w:tc>
            </w:tr>
          </w:tbl>
          <w:p w14:paraId="49FC120C" w14:textId="77777777" w:rsidR="00251864" w:rsidRPr="00773F58" w:rsidRDefault="00251864">
            <w:pPr>
              <w:rPr>
                <w:rFonts w:ascii="Arial Narrow" w:eastAsia="Arial" w:hAnsi="Arial Narrow" w:cs="Arial"/>
                <w:sz w:val="22"/>
                <w:szCs w:val="22"/>
              </w:rPr>
            </w:pPr>
          </w:p>
          <w:p w14:paraId="3A6A0443" w14:textId="77777777" w:rsidR="006F257F" w:rsidRPr="00773F58" w:rsidRDefault="006F257F">
            <w:pPr>
              <w:rPr>
                <w:rFonts w:ascii="Arial Narrow" w:eastAsia="Arial" w:hAnsi="Arial Narrow" w:cs="Arial"/>
                <w:sz w:val="22"/>
                <w:szCs w:val="22"/>
              </w:rPr>
            </w:pPr>
          </w:p>
          <w:p w14:paraId="05C2AAAD" w14:textId="77777777" w:rsidR="006F257F" w:rsidRPr="00773F58" w:rsidRDefault="006F257F">
            <w:pPr>
              <w:rPr>
                <w:rFonts w:ascii="Arial Narrow" w:eastAsia="Arial" w:hAnsi="Arial Narrow" w:cs="Arial"/>
                <w:sz w:val="22"/>
                <w:szCs w:val="22"/>
              </w:rPr>
            </w:pPr>
          </w:p>
        </w:tc>
      </w:tr>
    </w:tbl>
    <w:p w14:paraId="46212880" w14:textId="77777777" w:rsidR="00251864" w:rsidRPr="00773F58" w:rsidRDefault="00251864">
      <w:pPr>
        <w:jc w:val="both"/>
        <w:rPr>
          <w:rFonts w:ascii="Arial Narrow" w:eastAsia="Arial" w:hAnsi="Arial Narrow" w:cs="Arial"/>
          <w:sz w:val="22"/>
          <w:szCs w:val="22"/>
        </w:rPr>
      </w:pPr>
    </w:p>
    <w:sectPr w:rsidR="00251864" w:rsidRPr="00773F58">
      <w:headerReference w:type="default" r:id="rId10"/>
      <w:footerReference w:type="default" r:id="rId11"/>
      <w:pgSz w:w="12240" w:h="15840"/>
      <w:pgMar w:top="1701" w:right="1134"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5F9FE" w14:textId="77777777" w:rsidR="00A95EB1" w:rsidRDefault="00A95EB1">
      <w:r>
        <w:separator/>
      </w:r>
    </w:p>
  </w:endnote>
  <w:endnote w:type="continuationSeparator" w:id="0">
    <w:p w14:paraId="424F902F" w14:textId="77777777" w:rsidR="00A95EB1" w:rsidRDefault="00A95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943F" w14:textId="77777777" w:rsidR="00D91B8A" w:rsidRPr="00BB4F15" w:rsidRDefault="00D91B8A" w:rsidP="00032075">
    <w:pPr>
      <w:rPr>
        <w:rFonts w:ascii="Arial" w:eastAsia="Calibri" w:hAnsi="Arial" w:cs="Arial"/>
        <w:i/>
        <w:iCs/>
        <w:sz w:val="16"/>
        <w:szCs w:val="16"/>
      </w:rPr>
    </w:pPr>
    <w:r w:rsidRPr="00BB4F15">
      <w:rPr>
        <w:rFonts w:ascii="Arial" w:eastAsia="Calibri" w:hAnsi="Arial" w:cs="Arial"/>
        <w:i/>
        <w:iCs/>
        <w:noProof/>
        <w:sz w:val="16"/>
        <w:szCs w:val="16"/>
      </w:rPr>
      <mc:AlternateContent>
        <mc:Choice Requires="wps">
          <w:drawing>
            <wp:anchor distT="0" distB="0" distL="114300" distR="114300" simplePos="0" relativeHeight="251661312" behindDoc="0" locked="0" layoutInCell="1" allowOverlap="1" wp14:anchorId="5957F287" wp14:editId="1E001D15">
              <wp:simplePos x="0" y="0"/>
              <wp:positionH relativeFrom="column">
                <wp:posOffset>989330</wp:posOffset>
              </wp:positionH>
              <wp:positionV relativeFrom="paragraph">
                <wp:posOffset>48216</wp:posOffset>
              </wp:positionV>
              <wp:extent cx="3648075" cy="18000"/>
              <wp:effectExtent l="0" t="0" r="0" b="0"/>
              <wp:wrapNone/>
              <wp:docPr id="3" name="Rectángulo 3"/>
              <wp:cNvGraphicFramePr/>
              <a:graphic xmlns:a="http://schemas.openxmlformats.org/drawingml/2006/main">
                <a:graphicData uri="http://schemas.microsoft.com/office/word/2010/wordprocessingShape">
                  <wps:wsp>
                    <wps:cNvSpPr/>
                    <wps:spPr>
                      <a:xfrm>
                        <a:off x="0" y="0"/>
                        <a:ext cx="3648075" cy="18000"/>
                      </a:xfrm>
                      <a:prstGeom prst="rect">
                        <a:avLst/>
                      </a:prstGeom>
                      <a:solidFill>
                        <a:srgbClr val="00B05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D46E60" id="Rectángulo 3" o:spid="_x0000_s1026" style="position:absolute;margin-left:77.9pt;margin-top:3.8pt;width:287.25pt;height: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" fillcolor="#00b050" stroked="f" strokeweight="1pt"/>
          </w:pict>
        </mc:Fallback>
      </mc:AlternateContent>
    </w:r>
    <w:r w:rsidRPr="00BB4F15">
      <w:rPr>
        <w:rFonts w:ascii="Arial" w:eastAsia="Calibri" w:hAnsi="Arial" w:cs="Arial"/>
        <w:i/>
        <w:iCs/>
        <w:noProof/>
        <w:sz w:val="16"/>
        <w:szCs w:val="16"/>
      </w:rPr>
      <mc:AlternateContent>
        <mc:Choice Requires="wps">
          <w:drawing>
            <wp:anchor distT="0" distB="0" distL="114300" distR="114300" simplePos="0" relativeHeight="251662336" behindDoc="0" locked="0" layoutInCell="1" allowOverlap="1" wp14:anchorId="056861A9" wp14:editId="10773842">
              <wp:simplePos x="0" y="0"/>
              <wp:positionH relativeFrom="column">
                <wp:posOffset>989330</wp:posOffset>
              </wp:positionH>
              <wp:positionV relativeFrom="paragraph">
                <wp:posOffset>66040</wp:posOffset>
              </wp:positionV>
              <wp:extent cx="3648654" cy="18000"/>
              <wp:effectExtent l="0" t="0" r="0" b="0"/>
              <wp:wrapNone/>
              <wp:docPr id="4" name="Rectángulo 4"/>
              <wp:cNvGraphicFramePr/>
              <a:graphic xmlns:a="http://schemas.openxmlformats.org/drawingml/2006/main">
                <a:graphicData uri="http://schemas.microsoft.com/office/word/2010/wordprocessingShape">
                  <wps:wsp>
                    <wps:cNvSpPr/>
                    <wps:spPr>
                      <a:xfrm flipV="1">
                        <a:off x="0" y="0"/>
                        <a:ext cx="3648654" cy="18000"/>
                      </a:xfrm>
                      <a:prstGeom prst="rect">
                        <a:avLst/>
                      </a:prstGeom>
                      <a:solidFill>
                        <a:srgbClr val="FF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6CAFC5" id="Rectángulo 4" o:spid="_x0000_s1026" style="position:absolute;margin-left:77.9pt;margin-top:5.2pt;width:287.3pt;height:1.4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" fillcolor="red" stroked="f" strokeweight="1pt"/>
          </w:pict>
        </mc:Fallback>
      </mc:AlternateContent>
    </w:r>
  </w:p>
  <w:p w14:paraId="09401DF1" w14:textId="77777777" w:rsidR="00D91B8A" w:rsidRPr="00BB4F15" w:rsidRDefault="00D91B8A" w:rsidP="00032075">
    <w:pPr>
      <w:tabs>
        <w:tab w:val="left" w:pos="4253"/>
        <w:tab w:val="center" w:pos="4419"/>
        <w:tab w:val="right" w:pos="8838"/>
      </w:tabs>
      <w:jc w:val="center"/>
      <w:rPr>
        <w:rFonts w:ascii="Cambria" w:eastAsia="SimSun" w:hAnsi="Cambria"/>
        <w:b/>
        <w:bCs/>
        <w:i/>
        <w:sz w:val="18"/>
        <w:szCs w:val="18"/>
        <w:lang w:eastAsia="zh-CN"/>
      </w:rPr>
    </w:pPr>
    <w:r w:rsidRPr="00BB4F15">
      <w:rPr>
        <w:rFonts w:ascii="Cambria" w:eastAsia="SimSun" w:hAnsi="Cambria"/>
        <w:b/>
        <w:bCs/>
        <w:i/>
        <w:sz w:val="18"/>
        <w:szCs w:val="18"/>
        <w:lang w:eastAsia="zh-CN"/>
      </w:rPr>
      <w:t>Calle 1 No. 4 – 50 Pasaje Vásquez Cobo, Conmutador: 8242153 -8242594</w:t>
    </w:r>
  </w:p>
  <w:p w14:paraId="7BC94CFC" w14:textId="77777777" w:rsidR="00D91B8A" w:rsidRPr="00BB4F15" w:rsidRDefault="00D91B8A" w:rsidP="00032075">
    <w:pPr>
      <w:tabs>
        <w:tab w:val="left" w:pos="4253"/>
        <w:tab w:val="center" w:pos="4419"/>
        <w:tab w:val="right" w:pos="8838"/>
      </w:tabs>
      <w:jc w:val="center"/>
      <w:rPr>
        <w:rFonts w:ascii="Cambria" w:eastAsia="SimSun" w:hAnsi="Cambria"/>
        <w:b/>
        <w:bCs/>
        <w:i/>
        <w:sz w:val="18"/>
        <w:szCs w:val="18"/>
        <w:lang w:val="en-US" w:eastAsia="zh-CN"/>
      </w:rPr>
    </w:pPr>
    <w:r w:rsidRPr="00BB4F15">
      <w:rPr>
        <w:rFonts w:ascii="Cambria" w:eastAsia="SimSun" w:hAnsi="Cambria"/>
        <w:b/>
        <w:bCs/>
        <w:i/>
        <w:sz w:val="18"/>
        <w:szCs w:val="18"/>
        <w:lang w:val="en-US" w:eastAsia="zh-CN"/>
      </w:rPr>
      <w:t>FAX (2) 8240343-A.A.516, Email: cric@cric-colombia.org – economicoambiental@cric-colombia.org</w:t>
    </w:r>
  </w:p>
  <w:p w14:paraId="749B66B7" w14:textId="77777777" w:rsidR="00D91B8A" w:rsidRPr="00BB4F15" w:rsidRDefault="00D91B8A" w:rsidP="00032075">
    <w:pPr>
      <w:tabs>
        <w:tab w:val="center" w:pos="4419"/>
        <w:tab w:val="right" w:pos="8838"/>
      </w:tabs>
      <w:jc w:val="center"/>
      <w:rPr>
        <w:rFonts w:ascii="Calibri" w:eastAsia="Calibri" w:hAnsi="Calibri"/>
        <w:b/>
        <w:bCs/>
        <w:i/>
      </w:rPr>
    </w:pPr>
    <w:r w:rsidRPr="00BB4F15">
      <w:rPr>
        <w:rFonts w:ascii="Cambria" w:eastAsia="SimSun" w:hAnsi="Cambria"/>
        <w:b/>
        <w:bCs/>
        <w:i/>
        <w:sz w:val="18"/>
        <w:szCs w:val="18"/>
        <w:lang w:eastAsia="zh-CN"/>
      </w:rPr>
      <w:t>Popayán Cauca</w:t>
    </w:r>
  </w:p>
  <w:p w14:paraId="491EBAC5" w14:textId="3B139A4C" w:rsidR="00D91B8A" w:rsidRPr="00032075" w:rsidRDefault="00D91B8A" w:rsidP="00032075">
    <w:pPr>
      <w:tabs>
        <w:tab w:val="center" w:pos="4419"/>
        <w:tab w:val="right" w:pos="8838"/>
      </w:tabs>
      <w:jc w:val="right"/>
      <w:rPr>
        <w:rFonts w:ascii="Cambria" w:eastAsia="Calibri" w:hAnsi="Cambria"/>
        <w:b/>
        <w:i/>
        <w:sz w:val="18"/>
        <w:szCs w:val="18"/>
      </w:rPr>
    </w:pPr>
    <w:proofErr w:type="spellStart"/>
    <w:r w:rsidRPr="00BB4F15">
      <w:rPr>
        <w:rFonts w:ascii="Cambria" w:eastAsia="Calibri" w:hAnsi="Cambria"/>
        <w:b/>
        <w:i/>
        <w:sz w:val="18"/>
        <w:szCs w:val="18"/>
      </w:rPr>
      <w:t>Vers</w:t>
    </w:r>
    <w:proofErr w:type="spellEnd"/>
    <w:r w:rsidRPr="00BB4F15">
      <w:rPr>
        <w:rFonts w:ascii="Cambria" w:eastAsia="Calibri" w:hAnsi="Cambria"/>
        <w:b/>
        <w:i/>
        <w:sz w:val="18"/>
        <w:szCs w:val="18"/>
      </w:rPr>
      <w:t xml:space="preserve"> 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7910B" w14:textId="77777777" w:rsidR="00A95EB1" w:rsidRDefault="00A95EB1">
      <w:r>
        <w:separator/>
      </w:r>
    </w:p>
  </w:footnote>
  <w:footnote w:type="continuationSeparator" w:id="0">
    <w:p w14:paraId="43152C25" w14:textId="77777777" w:rsidR="00A95EB1" w:rsidRDefault="00A95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1"/>
      <w:tblW w:w="91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9"/>
      <w:gridCol w:w="5743"/>
      <w:gridCol w:w="1664"/>
    </w:tblGrid>
    <w:tr w:rsidR="00D91B8A" w:rsidRPr="00BB4F15" w14:paraId="58576C24" w14:textId="77777777" w:rsidTr="006F257F">
      <w:trPr>
        <w:trHeight w:val="851"/>
        <w:jc w:val="center"/>
      </w:trPr>
      <w:tc>
        <w:tcPr>
          <w:tcW w:w="1759" w:type="dxa"/>
        </w:tcPr>
        <w:p w14:paraId="109CCADB" w14:textId="77777777" w:rsidR="00D91B8A" w:rsidRPr="00BB4F15" w:rsidRDefault="00D91B8A" w:rsidP="006F257F">
          <w:pPr>
            <w:suppressAutoHyphens/>
            <w:rPr>
              <w:rFonts w:ascii="Times New Roman" w:eastAsia="Times New Roman" w:hAnsi="Times New Roman" w:cs="Times New Roman"/>
              <w:sz w:val="24"/>
              <w:szCs w:val="24"/>
              <w:lang w:val="es-ES" w:eastAsia="ar-SA"/>
            </w:rPr>
          </w:pPr>
          <w:r w:rsidRPr="00BB4F15">
            <w:rPr>
              <w:noProof/>
              <w:lang w:val="es-ES" w:eastAsia="ar-SA"/>
            </w:rPr>
            <w:drawing>
              <wp:anchor distT="0" distB="0" distL="114300" distR="114300" simplePos="0" relativeHeight="251659264" behindDoc="1" locked="0" layoutInCell="1" allowOverlap="1" wp14:anchorId="2CDC7839" wp14:editId="02C7B360">
                <wp:simplePos x="0" y="0"/>
                <wp:positionH relativeFrom="column">
                  <wp:posOffset>1905</wp:posOffset>
                </wp:positionH>
                <wp:positionV relativeFrom="paragraph">
                  <wp:posOffset>2540</wp:posOffset>
                </wp:positionV>
                <wp:extent cx="982980" cy="781309"/>
                <wp:effectExtent l="0" t="0" r="7620" b="0"/>
                <wp:wrapNone/>
                <wp:docPr id="19" name="Imagen 19" descr="A logo with three crossed spe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9" descr="A logo with three crossed spears&#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323" cy="786351"/>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743" w:type="dxa"/>
        </w:tcPr>
        <w:p w14:paraId="6A1EE8FB" w14:textId="77777777" w:rsidR="00D91B8A" w:rsidRPr="00BB4F15" w:rsidRDefault="00D91B8A" w:rsidP="006F257F">
          <w:pPr>
            <w:suppressAutoHyphens/>
            <w:jc w:val="center"/>
            <w:rPr>
              <w:rFonts w:ascii="Times New Roman" w:eastAsia="Times New Roman" w:hAnsi="Times New Roman" w:cs="Times New Roman"/>
              <w:color w:val="000000"/>
              <w:sz w:val="24"/>
              <w:szCs w:val="24"/>
              <w:lang w:val="es-ES" w:eastAsia="ar-SA"/>
            </w:rPr>
          </w:pPr>
        </w:p>
        <w:p w14:paraId="3EDCD294" w14:textId="77777777" w:rsidR="00D91B8A" w:rsidRPr="00BB4F15" w:rsidRDefault="00D91B8A" w:rsidP="006F257F">
          <w:pPr>
            <w:suppressAutoHyphens/>
            <w:jc w:val="center"/>
            <w:rPr>
              <w:rFonts w:ascii="Arial" w:eastAsia="Times New Roman" w:hAnsi="Arial" w:cs="Arial"/>
              <w:b/>
              <w:color w:val="000000"/>
              <w:sz w:val="18"/>
              <w:szCs w:val="18"/>
              <w:lang w:val="es-ES" w:eastAsia="ar-SA"/>
            </w:rPr>
          </w:pPr>
          <w:r w:rsidRPr="00BB4F15">
            <w:rPr>
              <w:rFonts w:ascii="Arial" w:eastAsia="Times New Roman" w:hAnsi="Arial" w:cs="Arial"/>
              <w:b/>
              <w:color w:val="000000"/>
              <w:sz w:val="18"/>
              <w:szCs w:val="18"/>
              <w:lang w:val="es-ES" w:eastAsia="ar-SA"/>
            </w:rPr>
            <w:t>CONSEJO REGIONAL INDÍGENA DEL CAUCA – CRIC</w:t>
          </w:r>
        </w:p>
        <w:p w14:paraId="38875919" w14:textId="77777777" w:rsidR="00D91B8A" w:rsidRPr="00BB4F15" w:rsidRDefault="00D91B8A" w:rsidP="006F257F">
          <w:pPr>
            <w:suppressAutoHyphens/>
            <w:jc w:val="center"/>
            <w:rPr>
              <w:rFonts w:ascii="Arial" w:eastAsia="Times New Roman" w:hAnsi="Arial" w:cs="Arial"/>
              <w:i/>
              <w:iCs/>
              <w:color w:val="000000"/>
              <w:sz w:val="18"/>
              <w:szCs w:val="18"/>
              <w:lang w:val="es-ES" w:eastAsia="ar-SA"/>
            </w:rPr>
          </w:pPr>
          <w:r w:rsidRPr="00BB4F15">
            <w:rPr>
              <w:rFonts w:ascii="Arial" w:eastAsia="Times New Roman" w:hAnsi="Arial" w:cs="Arial"/>
              <w:i/>
              <w:iCs/>
              <w:color w:val="000000"/>
              <w:sz w:val="18"/>
              <w:szCs w:val="18"/>
              <w:lang w:val="es-ES" w:eastAsia="ar-SA"/>
            </w:rPr>
            <w:t>Resolución No.025 de 8 de junio de 1999</w:t>
          </w:r>
        </w:p>
        <w:p w14:paraId="3B71EC0C" w14:textId="77777777" w:rsidR="00D91B8A" w:rsidRPr="00BB4F15" w:rsidRDefault="00D91B8A" w:rsidP="006F257F">
          <w:pPr>
            <w:suppressAutoHyphens/>
            <w:jc w:val="center"/>
            <w:rPr>
              <w:rFonts w:ascii="Arial" w:eastAsia="Times New Roman" w:hAnsi="Arial" w:cs="Arial"/>
              <w:i/>
              <w:iCs/>
              <w:color w:val="000000"/>
              <w:sz w:val="18"/>
              <w:szCs w:val="18"/>
              <w:lang w:val="es-ES" w:eastAsia="ar-SA"/>
            </w:rPr>
          </w:pPr>
          <w:r w:rsidRPr="00BB4F15">
            <w:rPr>
              <w:rFonts w:ascii="Arial" w:eastAsia="Times New Roman" w:hAnsi="Arial" w:cs="Arial"/>
              <w:i/>
              <w:iCs/>
              <w:color w:val="000000"/>
              <w:sz w:val="18"/>
              <w:szCs w:val="18"/>
              <w:lang w:val="es-ES" w:eastAsia="ar-SA"/>
            </w:rPr>
            <w:t>Dirección General de Asuntos Indígenas Ministerio del Interior</w:t>
          </w:r>
        </w:p>
        <w:p w14:paraId="1C796BA4" w14:textId="77777777" w:rsidR="00D91B8A" w:rsidRPr="00BB4F15" w:rsidRDefault="00D91B8A" w:rsidP="006F257F">
          <w:pPr>
            <w:tabs>
              <w:tab w:val="center" w:pos="4419"/>
              <w:tab w:val="right" w:pos="8838"/>
            </w:tabs>
            <w:jc w:val="center"/>
            <w:rPr>
              <w:rFonts w:ascii="Arial" w:eastAsia="Calibri" w:hAnsi="Arial" w:cs="Arial"/>
              <w:color w:val="000000"/>
              <w:sz w:val="18"/>
              <w:szCs w:val="18"/>
            </w:rPr>
          </w:pPr>
          <w:r w:rsidRPr="00BB4F15">
            <w:rPr>
              <w:rFonts w:ascii="Arial" w:eastAsia="Calibri" w:hAnsi="Arial" w:cs="Arial"/>
              <w:i/>
              <w:iCs/>
              <w:color w:val="000000"/>
              <w:sz w:val="18"/>
              <w:szCs w:val="18"/>
            </w:rPr>
            <w:t>Nit.: 817.002.466-1</w:t>
          </w:r>
        </w:p>
      </w:tc>
      <w:tc>
        <w:tcPr>
          <w:tcW w:w="1664" w:type="dxa"/>
        </w:tcPr>
        <w:p w14:paraId="79233FE7" w14:textId="77777777" w:rsidR="00D91B8A" w:rsidRPr="00BB4F15" w:rsidRDefault="00D91B8A" w:rsidP="006F257F">
          <w:pPr>
            <w:suppressAutoHyphens/>
            <w:rPr>
              <w:rFonts w:ascii="Times New Roman" w:eastAsia="Times New Roman" w:hAnsi="Times New Roman" w:cs="Times New Roman"/>
              <w:sz w:val="24"/>
              <w:szCs w:val="24"/>
              <w:lang w:val="es-ES" w:eastAsia="ar-SA"/>
            </w:rPr>
          </w:pPr>
        </w:p>
      </w:tc>
    </w:tr>
  </w:tbl>
  <w:p w14:paraId="5B94A765" w14:textId="77777777" w:rsidR="00D91B8A" w:rsidRDefault="00D91B8A" w:rsidP="006F257F">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88E"/>
    <w:multiLevelType w:val="multilevel"/>
    <w:tmpl w:val="844251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3507BE"/>
    <w:multiLevelType w:val="multilevel"/>
    <w:tmpl w:val="844251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A507EC"/>
    <w:multiLevelType w:val="hybridMultilevel"/>
    <w:tmpl w:val="B57E3514"/>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9475F0"/>
    <w:multiLevelType w:val="hybridMultilevel"/>
    <w:tmpl w:val="AF6AF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261255"/>
    <w:multiLevelType w:val="multilevel"/>
    <w:tmpl w:val="DFB25FFC"/>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9472730"/>
    <w:multiLevelType w:val="multilevel"/>
    <w:tmpl w:val="844251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DF4DAE"/>
    <w:multiLevelType w:val="hybridMultilevel"/>
    <w:tmpl w:val="0B2A8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D52B8"/>
    <w:multiLevelType w:val="hybridMultilevel"/>
    <w:tmpl w:val="B57E3514"/>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0FD16F3"/>
    <w:multiLevelType w:val="multilevel"/>
    <w:tmpl w:val="3E98A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5B44DD9"/>
    <w:multiLevelType w:val="multilevel"/>
    <w:tmpl w:val="844251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96659152">
    <w:abstractNumId w:val="9"/>
  </w:num>
  <w:num w:numId="2" w16cid:durableId="1626696551">
    <w:abstractNumId w:val="4"/>
  </w:num>
  <w:num w:numId="3" w16cid:durableId="1860849715">
    <w:abstractNumId w:val="6"/>
  </w:num>
  <w:num w:numId="4" w16cid:durableId="1650939439">
    <w:abstractNumId w:val="3"/>
  </w:num>
  <w:num w:numId="5" w16cid:durableId="620960333">
    <w:abstractNumId w:val="0"/>
  </w:num>
  <w:num w:numId="6" w16cid:durableId="2119792468">
    <w:abstractNumId w:val="5"/>
  </w:num>
  <w:num w:numId="7" w16cid:durableId="1458183722">
    <w:abstractNumId w:val="2"/>
  </w:num>
  <w:num w:numId="8" w16cid:durableId="1993020836">
    <w:abstractNumId w:val="8"/>
  </w:num>
  <w:num w:numId="9" w16cid:durableId="629937744">
    <w:abstractNumId w:val="1"/>
  </w:num>
  <w:num w:numId="10" w16cid:durableId="8222830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864"/>
    <w:rsid w:val="0000108C"/>
    <w:rsid w:val="000021FE"/>
    <w:rsid w:val="0000516D"/>
    <w:rsid w:val="00006B21"/>
    <w:rsid w:val="00024D3B"/>
    <w:rsid w:val="00026465"/>
    <w:rsid w:val="000269EF"/>
    <w:rsid w:val="00026E87"/>
    <w:rsid w:val="00032075"/>
    <w:rsid w:val="000320A1"/>
    <w:rsid w:val="00041116"/>
    <w:rsid w:val="00042F17"/>
    <w:rsid w:val="00045C14"/>
    <w:rsid w:val="00051F0A"/>
    <w:rsid w:val="00055A7F"/>
    <w:rsid w:val="00066AF5"/>
    <w:rsid w:val="00071712"/>
    <w:rsid w:val="000734A4"/>
    <w:rsid w:val="00080A27"/>
    <w:rsid w:val="00083492"/>
    <w:rsid w:val="00090028"/>
    <w:rsid w:val="00091407"/>
    <w:rsid w:val="0009415C"/>
    <w:rsid w:val="00095F03"/>
    <w:rsid w:val="000A19C7"/>
    <w:rsid w:val="000A7764"/>
    <w:rsid w:val="000B16E0"/>
    <w:rsid w:val="000B1761"/>
    <w:rsid w:val="000B1CB6"/>
    <w:rsid w:val="000B5550"/>
    <w:rsid w:val="000B587D"/>
    <w:rsid w:val="000C2DB5"/>
    <w:rsid w:val="000D6202"/>
    <w:rsid w:val="000E0D63"/>
    <w:rsid w:val="000E1E76"/>
    <w:rsid w:val="000E4936"/>
    <w:rsid w:val="000E7914"/>
    <w:rsid w:val="00107A52"/>
    <w:rsid w:val="00111E56"/>
    <w:rsid w:val="001218E6"/>
    <w:rsid w:val="00124638"/>
    <w:rsid w:val="001248AA"/>
    <w:rsid w:val="00126651"/>
    <w:rsid w:val="00132204"/>
    <w:rsid w:val="0014445D"/>
    <w:rsid w:val="00145924"/>
    <w:rsid w:val="001479E8"/>
    <w:rsid w:val="00152CDB"/>
    <w:rsid w:val="00162F8A"/>
    <w:rsid w:val="00164996"/>
    <w:rsid w:val="0016567E"/>
    <w:rsid w:val="001707D9"/>
    <w:rsid w:val="00181703"/>
    <w:rsid w:val="00182539"/>
    <w:rsid w:val="00190F30"/>
    <w:rsid w:val="0019248B"/>
    <w:rsid w:val="0019282C"/>
    <w:rsid w:val="00192929"/>
    <w:rsid w:val="0019714D"/>
    <w:rsid w:val="0019790E"/>
    <w:rsid w:val="001A01D0"/>
    <w:rsid w:val="001A2BA8"/>
    <w:rsid w:val="001B0059"/>
    <w:rsid w:val="001B23A0"/>
    <w:rsid w:val="001C122F"/>
    <w:rsid w:val="001C2BD4"/>
    <w:rsid w:val="001C67DE"/>
    <w:rsid w:val="001C685F"/>
    <w:rsid w:val="001D56CF"/>
    <w:rsid w:val="001D798E"/>
    <w:rsid w:val="001F46C2"/>
    <w:rsid w:val="00211ED2"/>
    <w:rsid w:val="00220D6C"/>
    <w:rsid w:val="00224F72"/>
    <w:rsid w:val="0024134E"/>
    <w:rsid w:val="00244837"/>
    <w:rsid w:val="00251864"/>
    <w:rsid w:val="00251D2B"/>
    <w:rsid w:val="00254E0B"/>
    <w:rsid w:val="00255C61"/>
    <w:rsid w:val="0026565F"/>
    <w:rsid w:val="00272F7C"/>
    <w:rsid w:val="00272FCA"/>
    <w:rsid w:val="00286881"/>
    <w:rsid w:val="002877E7"/>
    <w:rsid w:val="00297373"/>
    <w:rsid w:val="002B46BC"/>
    <w:rsid w:val="002B6DAE"/>
    <w:rsid w:val="002C3232"/>
    <w:rsid w:val="002C331D"/>
    <w:rsid w:val="002C77EA"/>
    <w:rsid w:val="002D7C84"/>
    <w:rsid w:val="002E2106"/>
    <w:rsid w:val="002E2363"/>
    <w:rsid w:val="002E5556"/>
    <w:rsid w:val="002E772E"/>
    <w:rsid w:val="003005C3"/>
    <w:rsid w:val="00311630"/>
    <w:rsid w:val="00325918"/>
    <w:rsid w:val="0034187D"/>
    <w:rsid w:val="00341B68"/>
    <w:rsid w:val="00342253"/>
    <w:rsid w:val="00342C18"/>
    <w:rsid w:val="0034309F"/>
    <w:rsid w:val="0034724D"/>
    <w:rsid w:val="0036501E"/>
    <w:rsid w:val="00365517"/>
    <w:rsid w:val="003717AE"/>
    <w:rsid w:val="003720B2"/>
    <w:rsid w:val="00374870"/>
    <w:rsid w:val="00391554"/>
    <w:rsid w:val="003A15C6"/>
    <w:rsid w:val="003B7CE2"/>
    <w:rsid w:val="003C19B4"/>
    <w:rsid w:val="003D122E"/>
    <w:rsid w:val="003D1ECF"/>
    <w:rsid w:val="003D1F80"/>
    <w:rsid w:val="003D4D6D"/>
    <w:rsid w:val="003E1C08"/>
    <w:rsid w:val="003E5BC6"/>
    <w:rsid w:val="003F1893"/>
    <w:rsid w:val="00403BBA"/>
    <w:rsid w:val="00406413"/>
    <w:rsid w:val="004120D1"/>
    <w:rsid w:val="00413AD8"/>
    <w:rsid w:val="00414CAC"/>
    <w:rsid w:val="00421BF7"/>
    <w:rsid w:val="004223D9"/>
    <w:rsid w:val="00432880"/>
    <w:rsid w:val="00432DF8"/>
    <w:rsid w:val="00434557"/>
    <w:rsid w:val="00434564"/>
    <w:rsid w:val="00444519"/>
    <w:rsid w:val="00450A47"/>
    <w:rsid w:val="004565E6"/>
    <w:rsid w:val="0045760B"/>
    <w:rsid w:val="00463BAC"/>
    <w:rsid w:val="00472124"/>
    <w:rsid w:val="00481570"/>
    <w:rsid w:val="00485FDD"/>
    <w:rsid w:val="00487AA1"/>
    <w:rsid w:val="00492798"/>
    <w:rsid w:val="00497C23"/>
    <w:rsid w:val="004A7999"/>
    <w:rsid w:val="004B1843"/>
    <w:rsid w:val="004C3034"/>
    <w:rsid w:val="004C4A59"/>
    <w:rsid w:val="004D33D4"/>
    <w:rsid w:val="004D69E5"/>
    <w:rsid w:val="004E26F9"/>
    <w:rsid w:val="004E4CC4"/>
    <w:rsid w:val="004E5D1B"/>
    <w:rsid w:val="004E76FD"/>
    <w:rsid w:val="005018C6"/>
    <w:rsid w:val="00501B61"/>
    <w:rsid w:val="00502D4D"/>
    <w:rsid w:val="00506011"/>
    <w:rsid w:val="00507430"/>
    <w:rsid w:val="005123EA"/>
    <w:rsid w:val="005128E8"/>
    <w:rsid w:val="0051375B"/>
    <w:rsid w:val="00515625"/>
    <w:rsid w:val="005235E0"/>
    <w:rsid w:val="00523F1D"/>
    <w:rsid w:val="005249FC"/>
    <w:rsid w:val="00527174"/>
    <w:rsid w:val="005302EE"/>
    <w:rsid w:val="00530AA5"/>
    <w:rsid w:val="00540EBA"/>
    <w:rsid w:val="00542135"/>
    <w:rsid w:val="0054589C"/>
    <w:rsid w:val="0054675A"/>
    <w:rsid w:val="00547E3C"/>
    <w:rsid w:val="00560F00"/>
    <w:rsid w:val="00563B10"/>
    <w:rsid w:val="00571D94"/>
    <w:rsid w:val="005802E2"/>
    <w:rsid w:val="00593AB8"/>
    <w:rsid w:val="0059638A"/>
    <w:rsid w:val="00597C3F"/>
    <w:rsid w:val="005A1FC2"/>
    <w:rsid w:val="005A3AC9"/>
    <w:rsid w:val="005C142A"/>
    <w:rsid w:val="005C1D79"/>
    <w:rsid w:val="005C38F2"/>
    <w:rsid w:val="005C4D6A"/>
    <w:rsid w:val="005E5F7C"/>
    <w:rsid w:val="005F1931"/>
    <w:rsid w:val="005F5318"/>
    <w:rsid w:val="005F6A6C"/>
    <w:rsid w:val="00600438"/>
    <w:rsid w:val="006031AB"/>
    <w:rsid w:val="006147D5"/>
    <w:rsid w:val="00620BF5"/>
    <w:rsid w:val="0064039F"/>
    <w:rsid w:val="00650671"/>
    <w:rsid w:val="00656D10"/>
    <w:rsid w:val="00692788"/>
    <w:rsid w:val="00693B39"/>
    <w:rsid w:val="0069657A"/>
    <w:rsid w:val="006A546D"/>
    <w:rsid w:val="006B1BAF"/>
    <w:rsid w:val="006C1516"/>
    <w:rsid w:val="006D1B7B"/>
    <w:rsid w:val="006E08A9"/>
    <w:rsid w:val="006E15B1"/>
    <w:rsid w:val="006E7256"/>
    <w:rsid w:val="006F257F"/>
    <w:rsid w:val="006F2D3F"/>
    <w:rsid w:val="006F723D"/>
    <w:rsid w:val="007021BD"/>
    <w:rsid w:val="00702835"/>
    <w:rsid w:val="007115C0"/>
    <w:rsid w:val="00741DB7"/>
    <w:rsid w:val="00743022"/>
    <w:rsid w:val="00754574"/>
    <w:rsid w:val="0076530E"/>
    <w:rsid w:val="00773F58"/>
    <w:rsid w:val="00782AD9"/>
    <w:rsid w:val="00790225"/>
    <w:rsid w:val="007958C8"/>
    <w:rsid w:val="007A7F8E"/>
    <w:rsid w:val="007C0422"/>
    <w:rsid w:val="007C20E7"/>
    <w:rsid w:val="007C21E4"/>
    <w:rsid w:val="007D1981"/>
    <w:rsid w:val="007D2D81"/>
    <w:rsid w:val="007D4797"/>
    <w:rsid w:val="007F0307"/>
    <w:rsid w:val="007F4F82"/>
    <w:rsid w:val="00805753"/>
    <w:rsid w:val="00810640"/>
    <w:rsid w:val="008129C5"/>
    <w:rsid w:val="0081418D"/>
    <w:rsid w:val="008152E3"/>
    <w:rsid w:val="008162F0"/>
    <w:rsid w:val="00822B00"/>
    <w:rsid w:val="00823E21"/>
    <w:rsid w:val="00824025"/>
    <w:rsid w:val="00824382"/>
    <w:rsid w:val="0084166A"/>
    <w:rsid w:val="00845C9A"/>
    <w:rsid w:val="00850E80"/>
    <w:rsid w:val="008545EC"/>
    <w:rsid w:val="00866B7C"/>
    <w:rsid w:val="0087052C"/>
    <w:rsid w:val="00880B6E"/>
    <w:rsid w:val="00885AAA"/>
    <w:rsid w:val="008A00B9"/>
    <w:rsid w:val="008A183B"/>
    <w:rsid w:val="008B0752"/>
    <w:rsid w:val="008B2BA1"/>
    <w:rsid w:val="008B37AB"/>
    <w:rsid w:val="008C0B80"/>
    <w:rsid w:val="008C6540"/>
    <w:rsid w:val="008C6A4E"/>
    <w:rsid w:val="008D24A0"/>
    <w:rsid w:val="008F3CE8"/>
    <w:rsid w:val="008F4C02"/>
    <w:rsid w:val="008F4E54"/>
    <w:rsid w:val="008F72DB"/>
    <w:rsid w:val="008F7F40"/>
    <w:rsid w:val="009055CF"/>
    <w:rsid w:val="00906189"/>
    <w:rsid w:val="00910F69"/>
    <w:rsid w:val="009374BF"/>
    <w:rsid w:val="009404F4"/>
    <w:rsid w:val="00940F0E"/>
    <w:rsid w:val="00942606"/>
    <w:rsid w:val="009471E9"/>
    <w:rsid w:val="0094771A"/>
    <w:rsid w:val="00960765"/>
    <w:rsid w:val="00961727"/>
    <w:rsid w:val="00966745"/>
    <w:rsid w:val="009711C8"/>
    <w:rsid w:val="00992C71"/>
    <w:rsid w:val="009937F2"/>
    <w:rsid w:val="009A2F5F"/>
    <w:rsid w:val="009A3D7B"/>
    <w:rsid w:val="009B03FA"/>
    <w:rsid w:val="009B1372"/>
    <w:rsid w:val="009B3CC4"/>
    <w:rsid w:val="009C68A0"/>
    <w:rsid w:val="009E102C"/>
    <w:rsid w:val="009E3579"/>
    <w:rsid w:val="009E3DE4"/>
    <w:rsid w:val="009E6DFA"/>
    <w:rsid w:val="009E6F19"/>
    <w:rsid w:val="009F4E79"/>
    <w:rsid w:val="009F51E2"/>
    <w:rsid w:val="00A0092E"/>
    <w:rsid w:val="00A02428"/>
    <w:rsid w:val="00A03033"/>
    <w:rsid w:val="00A10CED"/>
    <w:rsid w:val="00A229BE"/>
    <w:rsid w:val="00A30BF5"/>
    <w:rsid w:val="00A42399"/>
    <w:rsid w:val="00A4665E"/>
    <w:rsid w:val="00A5109A"/>
    <w:rsid w:val="00A5360F"/>
    <w:rsid w:val="00A5397E"/>
    <w:rsid w:val="00A605A9"/>
    <w:rsid w:val="00A6583D"/>
    <w:rsid w:val="00A73BED"/>
    <w:rsid w:val="00A76451"/>
    <w:rsid w:val="00A82FAE"/>
    <w:rsid w:val="00A85156"/>
    <w:rsid w:val="00A9273D"/>
    <w:rsid w:val="00A9354F"/>
    <w:rsid w:val="00A94BA4"/>
    <w:rsid w:val="00A95EB1"/>
    <w:rsid w:val="00A973BB"/>
    <w:rsid w:val="00AA4261"/>
    <w:rsid w:val="00AB62FE"/>
    <w:rsid w:val="00AC048F"/>
    <w:rsid w:val="00AC1D09"/>
    <w:rsid w:val="00AC2B68"/>
    <w:rsid w:val="00AD0E48"/>
    <w:rsid w:val="00AD460A"/>
    <w:rsid w:val="00AD56E7"/>
    <w:rsid w:val="00AE20B6"/>
    <w:rsid w:val="00AE4F1A"/>
    <w:rsid w:val="00AE5C10"/>
    <w:rsid w:val="00AF059D"/>
    <w:rsid w:val="00AF0B07"/>
    <w:rsid w:val="00B10A53"/>
    <w:rsid w:val="00B13276"/>
    <w:rsid w:val="00B21E87"/>
    <w:rsid w:val="00B2364C"/>
    <w:rsid w:val="00B301A8"/>
    <w:rsid w:val="00B3364C"/>
    <w:rsid w:val="00B437D2"/>
    <w:rsid w:val="00B637BE"/>
    <w:rsid w:val="00B82DB5"/>
    <w:rsid w:val="00BB62BB"/>
    <w:rsid w:val="00BB7B9A"/>
    <w:rsid w:val="00BF0026"/>
    <w:rsid w:val="00BF137A"/>
    <w:rsid w:val="00BF18E8"/>
    <w:rsid w:val="00BF3FD9"/>
    <w:rsid w:val="00C11666"/>
    <w:rsid w:val="00C14A9E"/>
    <w:rsid w:val="00C166D6"/>
    <w:rsid w:val="00C214BB"/>
    <w:rsid w:val="00C2321B"/>
    <w:rsid w:val="00C3481B"/>
    <w:rsid w:val="00C34ABA"/>
    <w:rsid w:val="00C34BDB"/>
    <w:rsid w:val="00C41F20"/>
    <w:rsid w:val="00C43FFB"/>
    <w:rsid w:val="00C5369B"/>
    <w:rsid w:val="00C55BC0"/>
    <w:rsid w:val="00C7584A"/>
    <w:rsid w:val="00C765B8"/>
    <w:rsid w:val="00C77301"/>
    <w:rsid w:val="00C816AA"/>
    <w:rsid w:val="00C836FE"/>
    <w:rsid w:val="00C90C9B"/>
    <w:rsid w:val="00C956D4"/>
    <w:rsid w:val="00C95BAD"/>
    <w:rsid w:val="00CA2410"/>
    <w:rsid w:val="00CA2C33"/>
    <w:rsid w:val="00CB0735"/>
    <w:rsid w:val="00CB23B1"/>
    <w:rsid w:val="00CB2BF6"/>
    <w:rsid w:val="00CB435F"/>
    <w:rsid w:val="00CB5CBD"/>
    <w:rsid w:val="00CD71C1"/>
    <w:rsid w:val="00CE4B13"/>
    <w:rsid w:val="00CE5EE6"/>
    <w:rsid w:val="00CF506E"/>
    <w:rsid w:val="00D023E8"/>
    <w:rsid w:val="00D12547"/>
    <w:rsid w:val="00D26DD4"/>
    <w:rsid w:val="00D344EE"/>
    <w:rsid w:val="00D36918"/>
    <w:rsid w:val="00D41562"/>
    <w:rsid w:val="00D5242A"/>
    <w:rsid w:val="00D5315C"/>
    <w:rsid w:val="00D607DE"/>
    <w:rsid w:val="00D65E20"/>
    <w:rsid w:val="00D717BB"/>
    <w:rsid w:val="00D75D02"/>
    <w:rsid w:val="00D8297F"/>
    <w:rsid w:val="00D91B8A"/>
    <w:rsid w:val="00D9484B"/>
    <w:rsid w:val="00D9607D"/>
    <w:rsid w:val="00DA5AB0"/>
    <w:rsid w:val="00DA5EA7"/>
    <w:rsid w:val="00DB13A5"/>
    <w:rsid w:val="00DB3D66"/>
    <w:rsid w:val="00DB64C0"/>
    <w:rsid w:val="00DC7785"/>
    <w:rsid w:val="00DD0099"/>
    <w:rsid w:val="00DD20BE"/>
    <w:rsid w:val="00DD5296"/>
    <w:rsid w:val="00DD6D96"/>
    <w:rsid w:val="00DD7A1D"/>
    <w:rsid w:val="00DD7EEA"/>
    <w:rsid w:val="00DF0521"/>
    <w:rsid w:val="00DF7D3C"/>
    <w:rsid w:val="00E01B3A"/>
    <w:rsid w:val="00E077D9"/>
    <w:rsid w:val="00E147FD"/>
    <w:rsid w:val="00E170B9"/>
    <w:rsid w:val="00E17DFF"/>
    <w:rsid w:val="00E2020E"/>
    <w:rsid w:val="00E2487D"/>
    <w:rsid w:val="00E2490B"/>
    <w:rsid w:val="00E30028"/>
    <w:rsid w:val="00E3317E"/>
    <w:rsid w:val="00E40615"/>
    <w:rsid w:val="00E42EA3"/>
    <w:rsid w:val="00E450C3"/>
    <w:rsid w:val="00E4669F"/>
    <w:rsid w:val="00E51E0F"/>
    <w:rsid w:val="00E6019B"/>
    <w:rsid w:val="00E6235B"/>
    <w:rsid w:val="00E67416"/>
    <w:rsid w:val="00E7577A"/>
    <w:rsid w:val="00E76DFE"/>
    <w:rsid w:val="00E8235C"/>
    <w:rsid w:val="00E8643E"/>
    <w:rsid w:val="00E869C9"/>
    <w:rsid w:val="00E87F77"/>
    <w:rsid w:val="00E9412C"/>
    <w:rsid w:val="00E94B3E"/>
    <w:rsid w:val="00E97EBE"/>
    <w:rsid w:val="00EB299C"/>
    <w:rsid w:val="00EB2C01"/>
    <w:rsid w:val="00EC152B"/>
    <w:rsid w:val="00ED6298"/>
    <w:rsid w:val="00EF37EA"/>
    <w:rsid w:val="00EF5272"/>
    <w:rsid w:val="00F05929"/>
    <w:rsid w:val="00F25EF1"/>
    <w:rsid w:val="00F26F1F"/>
    <w:rsid w:val="00F27F83"/>
    <w:rsid w:val="00F47FA9"/>
    <w:rsid w:val="00F50D6A"/>
    <w:rsid w:val="00F5150A"/>
    <w:rsid w:val="00F51587"/>
    <w:rsid w:val="00F60A9D"/>
    <w:rsid w:val="00F61030"/>
    <w:rsid w:val="00F728CC"/>
    <w:rsid w:val="00F75041"/>
    <w:rsid w:val="00F80671"/>
    <w:rsid w:val="00F8358D"/>
    <w:rsid w:val="00F86203"/>
    <w:rsid w:val="00FA4A73"/>
    <w:rsid w:val="00FB09F0"/>
    <w:rsid w:val="00FB0A73"/>
    <w:rsid w:val="00FB37B6"/>
    <w:rsid w:val="00FD0678"/>
    <w:rsid w:val="00FE382C"/>
    <w:rsid w:val="00FE3DFB"/>
    <w:rsid w:val="00FF2ABF"/>
    <w:rsid w:val="00FF3B3F"/>
    <w:rsid w:val="00FF4485"/>
    <w:rsid w:val="00FF6C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552F1"/>
  <w15:docId w15:val="{2397920E-9578-8C46-9151-A89595CB6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71F"/>
    <w:rPr>
      <w:lang w:eastAsia="es-E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uiPriority w:val="1"/>
    <w:qFormat/>
    <w:rsid w:val="00FD271F"/>
  </w:style>
  <w:style w:type="paragraph" w:styleId="ListParagraph">
    <w:name w:val="List Paragraph"/>
    <w:basedOn w:val="Normal"/>
    <w:uiPriority w:val="34"/>
    <w:qFormat/>
    <w:rsid w:val="00FD271F"/>
    <w:pPr>
      <w:ind w:left="720"/>
      <w:contextualSpacing/>
    </w:pPr>
  </w:style>
  <w:style w:type="paragraph" w:styleId="Header">
    <w:name w:val="header"/>
    <w:basedOn w:val="Normal"/>
    <w:link w:val="HeaderChar"/>
    <w:uiPriority w:val="99"/>
    <w:unhideWhenUsed/>
    <w:rsid w:val="00FD271F"/>
    <w:pPr>
      <w:tabs>
        <w:tab w:val="center" w:pos="4419"/>
        <w:tab w:val="right" w:pos="8838"/>
      </w:tabs>
    </w:pPr>
  </w:style>
  <w:style w:type="character" w:customStyle="1" w:styleId="HeaderChar">
    <w:name w:val="Header Char"/>
    <w:basedOn w:val="DefaultParagraphFont"/>
    <w:link w:val="Header"/>
    <w:uiPriority w:val="99"/>
    <w:rsid w:val="00FD271F"/>
    <w:rPr>
      <w:rFonts w:ascii="Times New Roman" w:eastAsia="Times New Roman" w:hAnsi="Times New Roman" w:cs="Times New Roman"/>
      <w:sz w:val="24"/>
      <w:szCs w:val="24"/>
      <w:lang w:val="es-CO" w:eastAsia="es-ES"/>
    </w:rPr>
  </w:style>
  <w:style w:type="paragraph" w:styleId="Footer">
    <w:name w:val="footer"/>
    <w:basedOn w:val="Normal"/>
    <w:link w:val="FooterChar"/>
    <w:uiPriority w:val="99"/>
    <w:unhideWhenUsed/>
    <w:rsid w:val="00FD271F"/>
    <w:pPr>
      <w:tabs>
        <w:tab w:val="center" w:pos="4419"/>
        <w:tab w:val="right" w:pos="8838"/>
      </w:tabs>
    </w:pPr>
  </w:style>
  <w:style w:type="character" w:customStyle="1" w:styleId="FooterChar">
    <w:name w:val="Footer Char"/>
    <w:basedOn w:val="DefaultParagraphFont"/>
    <w:link w:val="Footer"/>
    <w:uiPriority w:val="99"/>
    <w:rsid w:val="00FD271F"/>
    <w:rPr>
      <w:rFonts w:ascii="Times New Roman" w:eastAsia="Times New Roman" w:hAnsi="Times New Roman" w:cs="Times New Roman"/>
      <w:sz w:val="24"/>
      <w:szCs w:val="24"/>
      <w:lang w:val="es-CO" w:eastAsia="es-ES"/>
    </w:rPr>
  </w:style>
  <w:style w:type="character" w:styleId="Hyperlink">
    <w:name w:val="Hyperlink"/>
    <w:basedOn w:val="DefaultParagraphFont"/>
    <w:uiPriority w:val="99"/>
    <w:unhideWhenUsed/>
    <w:rsid w:val="00FD271F"/>
    <w:rPr>
      <w:color w:val="0000FF" w:themeColor="hyperlink"/>
      <w:u w:val="single"/>
    </w:rPr>
  </w:style>
  <w:style w:type="table" w:styleId="TableGrid">
    <w:name w:val="Table Grid"/>
    <w:basedOn w:val="TableNormal"/>
    <w:uiPriority w:val="59"/>
    <w:rsid w:val="00FD2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45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522"/>
    <w:rPr>
      <w:rFonts w:ascii="Segoe UI" w:eastAsia="Times New Roman" w:hAnsi="Segoe UI" w:cs="Segoe UI"/>
      <w:sz w:val="18"/>
      <w:szCs w:val="18"/>
      <w:lang w:val="es-CO" w:eastAsia="es-ES"/>
    </w:rPr>
  </w:style>
  <w:style w:type="paragraph" w:styleId="FootnoteText">
    <w:name w:val="footnote text"/>
    <w:basedOn w:val="Normal"/>
    <w:link w:val="FootnoteTextChar"/>
    <w:uiPriority w:val="99"/>
    <w:semiHidden/>
    <w:unhideWhenUsed/>
    <w:rsid w:val="001145D9"/>
    <w:rPr>
      <w:rFonts w:asciiTheme="minorHAnsi" w:eastAsiaTheme="minorHAnsi" w:hAnsiTheme="minorHAnsi" w:cstheme="minorBidi"/>
      <w:sz w:val="20"/>
      <w:szCs w:val="20"/>
      <w:lang w:val="es-ES_tradnl" w:eastAsia="en-US"/>
    </w:rPr>
  </w:style>
  <w:style w:type="character" w:customStyle="1" w:styleId="FootnoteTextChar">
    <w:name w:val="Footnote Text Char"/>
    <w:basedOn w:val="DefaultParagraphFont"/>
    <w:link w:val="FootnoteText"/>
    <w:uiPriority w:val="99"/>
    <w:semiHidden/>
    <w:rsid w:val="001145D9"/>
    <w:rPr>
      <w:sz w:val="20"/>
      <w:szCs w:val="20"/>
      <w:lang w:val="es-ES_tradnl"/>
    </w:rPr>
  </w:style>
  <w:style w:type="character" w:styleId="FootnoteReference">
    <w:name w:val="footnote reference"/>
    <w:basedOn w:val="DefaultParagraphFont"/>
    <w:uiPriority w:val="99"/>
    <w:semiHidden/>
    <w:unhideWhenUsed/>
    <w:rsid w:val="001145D9"/>
    <w:rPr>
      <w:vertAlign w:val="superscript"/>
    </w:rPr>
  </w:style>
  <w:style w:type="paragraph" w:styleId="ListBullet">
    <w:name w:val="List Bullet"/>
    <w:basedOn w:val="Normal"/>
    <w:uiPriority w:val="99"/>
    <w:unhideWhenUsed/>
    <w:rsid w:val="00A059A7"/>
    <w:pPr>
      <w:numPr>
        <w:numId w:val="2"/>
      </w:numPr>
      <w:contextualSpacing/>
    </w:pPr>
  </w:style>
  <w:style w:type="paragraph" w:customStyle="1" w:styleId="TableParagraph">
    <w:name w:val="Table Paragraph"/>
    <w:basedOn w:val="Normal"/>
    <w:uiPriority w:val="1"/>
    <w:qFormat/>
    <w:rsid w:val="005410B7"/>
    <w:pPr>
      <w:widowControl w:val="0"/>
      <w:autoSpaceDE w:val="0"/>
      <w:autoSpaceDN w:val="0"/>
    </w:pPr>
    <w:rPr>
      <w:rFonts w:ascii="Arial" w:eastAsia="Arial" w:hAnsi="Arial" w:cs="Arial"/>
      <w:sz w:val="22"/>
      <w:szCs w:val="22"/>
      <w:lang w:val="es-ES" w:eastAsia="en-US"/>
    </w:rPr>
  </w:style>
  <w:style w:type="table" w:styleId="PlainTable2">
    <w:name w:val="Plain Table 2"/>
    <w:basedOn w:val="TableNormal"/>
    <w:uiPriority w:val="42"/>
    <w:rsid w:val="005410B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E60F77"/>
    <w:rPr>
      <w:lang w:eastAsia="es-E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Pr>
  </w:style>
  <w:style w:type="paragraph" w:customStyle="1" w:styleId="Default">
    <w:name w:val="Default"/>
    <w:rsid w:val="00026465"/>
    <w:pPr>
      <w:autoSpaceDE w:val="0"/>
      <w:autoSpaceDN w:val="0"/>
      <w:adjustRightInd w:val="0"/>
    </w:pPr>
    <w:rPr>
      <w:rFonts w:ascii="Arial" w:hAnsi="Arial" w:cs="Arial"/>
      <w:color w:val="000000"/>
      <w:lang w:val="en-US"/>
    </w:rPr>
  </w:style>
  <w:style w:type="table" w:customStyle="1" w:styleId="Tablaconcuadrcula1">
    <w:name w:val="Tabla con cuadrícula1"/>
    <w:basedOn w:val="TableNormal"/>
    <w:next w:val="TableGrid"/>
    <w:uiPriority w:val="39"/>
    <w:rsid w:val="006F257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5360F"/>
    <w:rPr>
      <w:sz w:val="16"/>
      <w:szCs w:val="16"/>
    </w:rPr>
  </w:style>
  <w:style w:type="paragraph" w:styleId="CommentText">
    <w:name w:val="annotation text"/>
    <w:basedOn w:val="Normal"/>
    <w:link w:val="CommentTextChar"/>
    <w:uiPriority w:val="99"/>
    <w:semiHidden/>
    <w:unhideWhenUsed/>
    <w:rsid w:val="00A5360F"/>
    <w:rPr>
      <w:sz w:val="20"/>
      <w:szCs w:val="20"/>
    </w:rPr>
  </w:style>
  <w:style w:type="character" w:customStyle="1" w:styleId="CommentTextChar">
    <w:name w:val="Comment Text Char"/>
    <w:basedOn w:val="DefaultParagraphFont"/>
    <w:link w:val="CommentText"/>
    <w:uiPriority w:val="99"/>
    <w:semiHidden/>
    <w:rsid w:val="00A5360F"/>
    <w:rPr>
      <w:sz w:val="20"/>
      <w:szCs w:val="20"/>
      <w:lang w:eastAsia="es-ES"/>
    </w:rPr>
  </w:style>
  <w:style w:type="paragraph" w:styleId="CommentSubject">
    <w:name w:val="annotation subject"/>
    <w:basedOn w:val="CommentText"/>
    <w:next w:val="CommentText"/>
    <w:link w:val="CommentSubjectChar"/>
    <w:uiPriority w:val="99"/>
    <w:semiHidden/>
    <w:unhideWhenUsed/>
    <w:rsid w:val="00A5360F"/>
    <w:rPr>
      <w:b/>
      <w:bCs/>
    </w:rPr>
  </w:style>
  <w:style w:type="character" w:customStyle="1" w:styleId="CommentSubjectChar">
    <w:name w:val="Comment Subject Char"/>
    <w:basedOn w:val="CommentTextChar"/>
    <w:link w:val="CommentSubject"/>
    <w:uiPriority w:val="99"/>
    <w:semiHidden/>
    <w:rsid w:val="00A5360F"/>
    <w:rPr>
      <w:b/>
      <w:bCs/>
      <w:sz w:val="20"/>
      <w:szCs w:val="20"/>
      <w:lang w:eastAsia="es-ES"/>
    </w:rPr>
  </w:style>
  <w:style w:type="paragraph" w:styleId="NormalWeb">
    <w:name w:val="Normal (Web)"/>
    <w:basedOn w:val="Normal"/>
    <w:uiPriority w:val="99"/>
    <w:semiHidden/>
    <w:unhideWhenUsed/>
    <w:rsid w:val="00041116"/>
    <w:pPr>
      <w:spacing w:before="100" w:beforeAutospacing="1" w:after="100" w:afterAutospacing="1"/>
    </w:pPr>
    <w:rPr>
      <w:lang w:eastAsia="es-CO"/>
    </w:rPr>
  </w:style>
  <w:style w:type="character" w:styleId="Emphasis">
    <w:name w:val="Emphasis"/>
    <w:basedOn w:val="DefaultParagraphFont"/>
    <w:uiPriority w:val="20"/>
    <w:qFormat/>
    <w:rsid w:val="000411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7809">
      <w:bodyDiv w:val="1"/>
      <w:marLeft w:val="0"/>
      <w:marRight w:val="0"/>
      <w:marTop w:val="0"/>
      <w:marBottom w:val="0"/>
      <w:divBdr>
        <w:top w:val="none" w:sz="0" w:space="0" w:color="auto"/>
        <w:left w:val="none" w:sz="0" w:space="0" w:color="auto"/>
        <w:bottom w:val="none" w:sz="0" w:space="0" w:color="auto"/>
        <w:right w:val="none" w:sz="0" w:space="0" w:color="auto"/>
      </w:divBdr>
    </w:div>
    <w:div w:id="153306872">
      <w:bodyDiv w:val="1"/>
      <w:marLeft w:val="0"/>
      <w:marRight w:val="0"/>
      <w:marTop w:val="0"/>
      <w:marBottom w:val="0"/>
      <w:divBdr>
        <w:top w:val="none" w:sz="0" w:space="0" w:color="auto"/>
        <w:left w:val="none" w:sz="0" w:space="0" w:color="auto"/>
        <w:bottom w:val="none" w:sz="0" w:space="0" w:color="auto"/>
        <w:right w:val="none" w:sz="0" w:space="0" w:color="auto"/>
      </w:divBdr>
    </w:div>
    <w:div w:id="781268552">
      <w:bodyDiv w:val="1"/>
      <w:marLeft w:val="0"/>
      <w:marRight w:val="0"/>
      <w:marTop w:val="0"/>
      <w:marBottom w:val="0"/>
      <w:divBdr>
        <w:top w:val="none" w:sz="0" w:space="0" w:color="auto"/>
        <w:left w:val="none" w:sz="0" w:space="0" w:color="auto"/>
        <w:bottom w:val="none" w:sz="0" w:space="0" w:color="auto"/>
        <w:right w:val="none" w:sz="0" w:space="0" w:color="auto"/>
      </w:divBdr>
    </w:div>
    <w:div w:id="870269080">
      <w:bodyDiv w:val="1"/>
      <w:marLeft w:val="0"/>
      <w:marRight w:val="0"/>
      <w:marTop w:val="0"/>
      <w:marBottom w:val="0"/>
      <w:divBdr>
        <w:top w:val="none" w:sz="0" w:space="0" w:color="auto"/>
        <w:left w:val="none" w:sz="0" w:space="0" w:color="auto"/>
        <w:bottom w:val="none" w:sz="0" w:space="0" w:color="auto"/>
        <w:right w:val="none" w:sz="0" w:space="0" w:color="auto"/>
      </w:divBdr>
    </w:div>
    <w:div w:id="1099563636">
      <w:bodyDiv w:val="1"/>
      <w:marLeft w:val="0"/>
      <w:marRight w:val="0"/>
      <w:marTop w:val="0"/>
      <w:marBottom w:val="0"/>
      <w:divBdr>
        <w:top w:val="none" w:sz="0" w:space="0" w:color="auto"/>
        <w:left w:val="none" w:sz="0" w:space="0" w:color="auto"/>
        <w:bottom w:val="none" w:sz="0" w:space="0" w:color="auto"/>
        <w:right w:val="none" w:sz="0" w:space="0" w:color="auto"/>
      </w:divBdr>
    </w:div>
    <w:div w:id="1263799581">
      <w:bodyDiv w:val="1"/>
      <w:marLeft w:val="0"/>
      <w:marRight w:val="0"/>
      <w:marTop w:val="0"/>
      <w:marBottom w:val="0"/>
      <w:divBdr>
        <w:top w:val="none" w:sz="0" w:space="0" w:color="auto"/>
        <w:left w:val="none" w:sz="0" w:space="0" w:color="auto"/>
        <w:bottom w:val="none" w:sz="0" w:space="0" w:color="auto"/>
        <w:right w:val="none" w:sz="0" w:space="0" w:color="auto"/>
      </w:divBdr>
    </w:div>
    <w:div w:id="1355809541">
      <w:bodyDiv w:val="1"/>
      <w:marLeft w:val="0"/>
      <w:marRight w:val="0"/>
      <w:marTop w:val="0"/>
      <w:marBottom w:val="0"/>
      <w:divBdr>
        <w:top w:val="none" w:sz="0" w:space="0" w:color="auto"/>
        <w:left w:val="none" w:sz="0" w:space="0" w:color="auto"/>
        <w:bottom w:val="none" w:sz="0" w:space="0" w:color="auto"/>
        <w:right w:val="none" w:sz="0" w:space="0" w:color="auto"/>
      </w:divBdr>
    </w:div>
    <w:div w:id="1649628383">
      <w:bodyDiv w:val="1"/>
      <w:marLeft w:val="0"/>
      <w:marRight w:val="0"/>
      <w:marTop w:val="0"/>
      <w:marBottom w:val="0"/>
      <w:divBdr>
        <w:top w:val="none" w:sz="0" w:space="0" w:color="auto"/>
        <w:left w:val="none" w:sz="0" w:space="0" w:color="auto"/>
        <w:bottom w:val="none" w:sz="0" w:space="0" w:color="auto"/>
        <w:right w:val="none" w:sz="0" w:space="0" w:color="auto"/>
      </w:divBdr>
    </w:div>
    <w:div w:id="1751194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hE7jDii2KJndb9H/3Vf1mMC/Ew==">CgMxLjA4AHIhMU1vbjF6TVZOTWxsSnhpeDJJN2UweDJBMEpPNjR6SENh</go:docsCustomData>
</go:gDocsCustomXmlDataStorage>
</file>

<file path=customXml/itemProps1.xml><?xml version="1.0" encoding="utf-8"?>
<ds:datastoreItem xmlns:ds="http://schemas.openxmlformats.org/officeDocument/2006/customXml" ds:itemID="{11540F73-45D4-48DF-AF4D-4F098EC6837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8586</Words>
  <Characters>48256</Characters>
  <Application>Microsoft Office Word</Application>
  <DocSecurity>0</DocSecurity>
  <Lines>1206</Lines>
  <Paragraphs>485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أدلبرتو سانشيز كروز .</cp:lastModifiedBy>
  <cp:revision>3</cp:revision>
  <cp:lastPrinted>2025-10-10T22:43:00Z</cp:lastPrinted>
  <dcterms:created xsi:type="dcterms:W3CDTF">2026-04-20T21:30:00Z</dcterms:created>
  <dcterms:modified xsi:type="dcterms:W3CDTF">2026-04-22T15:21:00Z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0x010100ADD88F651166FB4CB2294BBB51753C4F</vt:lpwstr>
  </property>
</Properties>
</file>